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F95BE" w14:textId="77777777" w:rsidR="005732AC" w:rsidRPr="00B43758" w:rsidRDefault="00000000">
      <w:pPr>
        <w:pStyle w:val="Title"/>
        <w:spacing w:before="70"/>
        <w:ind w:firstLine="180"/>
        <w:rPr>
          <w:rFonts w:ascii="Tahoma" w:eastAsia="Times New Roman" w:hAnsi="Tahoma" w:cs="Tahoma"/>
          <w:sz w:val="20"/>
          <w:szCs w:val="20"/>
        </w:rPr>
      </w:pPr>
      <w:r w:rsidRPr="00B43758">
        <w:rPr>
          <w:rFonts w:ascii="Tahoma" w:eastAsia="Times New Roman" w:hAnsi="Tahoma" w:cs="Tahoma"/>
          <w:sz w:val="20"/>
          <w:szCs w:val="20"/>
        </w:rPr>
        <w:t>Request for Proposal (RFP)</w:t>
      </w:r>
    </w:p>
    <w:p w14:paraId="6E005AE9" w14:textId="77777777" w:rsidR="005732AC" w:rsidRPr="00B43758" w:rsidRDefault="005732AC">
      <w:pPr>
        <w:pStyle w:val="Heading1"/>
        <w:ind w:left="180"/>
        <w:rPr>
          <w:rFonts w:ascii="Tahoma" w:eastAsia="Times New Roman" w:hAnsi="Tahoma" w:cs="Tahoma"/>
          <w:color w:val="000000"/>
          <w:sz w:val="20"/>
          <w:szCs w:val="20"/>
        </w:rPr>
      </w:pPr>
    </w:p>
    <w:p w14:paraId="5B04FF43" w14:textId="77777777" w:rsidR="005732AC" w:rsidRPr="00B43758" w:rsidRDefault="005732AC">
      <w:pPr>
        <w:rPr>
          <w:rFonts w:ascii="Tahoma" w:eastAsia="Times New Roman" w:hAnsi="Tahoma" w:cs="Tahoma"/>
          <w:sz w:val="20"/>
          <w:szCs w:val="20"/>
        </w:rPr>
      </w:pPr>
    </w:p>
    <w:p w14:paraId="01175233" w14:textId="77777777" w:rsidR="00302599" w:rsidRPr="00B43758" w:rsidRDefault="00000000" w:rsidP="00302599">
      <w:pPr>
        <w:spacing w:after="300"/>
        <w:jc w:val="center"/>
        <w:rPr>
          <w:rFonts w:ascii="Tahoma" w:hAnsi="Tahoma" w:cs="Tahoma"/>
          <w:b/>
          <w:bCs/>
          <w:sz w:val="20"/>
          <w:szCs w:val="20"/>
        </w:rPr>
      </w:pPr>
      <w:bookmarkStart w:id="0" w:name="_heading=h.g5us72h1crwu" w:colFirst="0" w:colLast="0"/>
      <w:bookmarkEnd w:id="0"/>
      <w:r w:rsidRPr="00B43758">
        <w:rPr>
          <w:rFonts w:ascii="Tahoma" w:eastAsia="Times New Roman" w:hAnsi="Tahoma" w:cs="Tahoma"/>
          <w:b/>
          <w:bCs/>
          <w:sz w:val="20"/>
          <w:szCs w:val="20"/>
        </w:rPr>
        <w:t xml:space="preserve">Bids are invited for: Engagement of Agency for </w:t>
      </w:r>
      <w:r w:rsidR="00302599" w:rsidRPr="00B43758">
        <w:rPr>
          <w:rFonts w:ascii="Tahoma" w:hAnsi="Tahoma" w:cs="Tahoma"/>
          <w:b/>
          <w:bCs/>
          <w:i/>
          <w:iCs/>
          <w:sz w:val="20"/>
          <w:szCs w:val="20"/>
        </w:rPr>
        <w:t>Design &amp; Development of SBCC Materials —MANSI 2.0</w:t>
      </w:r>
    </w:p>
    <w:p w14:paraId="434E8025" w14:textId="0CEF73CE" w:rsidR="005732AC" w:rsidRPr="00B43758" w:rsidRDefault="00000000">
      <w:pPr>
        <w:pStyle w:val="Heading1"/>
        <w:spacing w:before="276"/>
        <w:ind w:left="360"/>
        <w:rPr>
          <w:rFonts w:ascii="Tahoma" w:eastAsia="Times New Roman" w:hAnsi="Tahoma" w:cs="Tahoma"/>
          <w:sz w:val="20"/>
          <w:szCs w:val="20"/>
        </w:rPr>
      </w:pPr>
      <w:r w:rsidRPr="005949AA">
        <w:rPr>
          <w:rFonts w:ascii="Tahoma" w:eastAsia="Times New Roman" w:hAnsi="Tahoma" w:cs="Tahoma"/>
          <w:color w:val="000000"/>
          <w:sz w:val="20"/>
          <w:szCs w:val="20"/>
        </w:rPr>
        <w:t>Ref: AIFT/RFP/DL/2026-27/</w:t>
      </w:r>
      <w:r w:rsidR="005949AA" w:rsidRPr="005949AA">
        <w:rPr>
          <w:rFonts w:ascii="Tahoma" w:eastAsia="Times New Roman" w:hAnsi="Tahoma" w:cs="Tahoma"/>
          <w:color w:val="000000"/>
          <w:sz w:val="20"/>
          <w:szCs w:val="20"/>
        </w:rPr>
        <w:t>23</w:t>
      </w:r>
    </w:p>
    <w:p w14:paraId="3596F3E4" w14:textId="77777777" w:rsidR="005732AC" w:rsidRPr="00B43758" w:rsidRDefault="00000000">
      <w:pPr>
        <w:pBdr>
          <w:top w:val="nil"/>
          <w:left w:val="nil"/>
          <w:bottom w:val="nil"/>
          <w:right w:val="nil"/>
          <w:between w:val="nil"/>
        </w:pBdr>
        <w:spacing w:before="4"/>
        <w:rPr>
          <w:rFonts w:ascii="Tahoma" w:eastAsia="Times New Roman" w:hAnsi="Tahoma" w:cs="Tahoma"/>
          <w:b/>
          <w:bCs/>
          <w:color w:val="000000"/>
          <w:sz w:val="20"/>
          <w:szCs w:val="20"/>
        </w:rPr>
      </w:pPr>
      <w:r w:rsidRPr="00B43758">
        <w:rPr>
          <w:rFonts w:ascii="Tahoma" w:hAnsi="Tahoma" w:cs="Tahoma"/>
          <w:noProof/>
          <w:sz w:val="20"/>
          <w:szCs w:val="20"/>
        </w:rPr>
        <mc:AlternateContent>
          <mc:Choice Requires="wps">
            <w:drawing>
              <wp:anchor distT="0" distB="0" distL="0" distR="0" simplePos="0" relativeHeight="251658240" behindDoc="0" locked="0" layoutInCell="1" hidden="0" allowOverlap="1" wp14:anchorId="5028F22D" wp14:editId="4DDF8E66">
                <wp:simplePos x="0" y="0"/>
                <wp:positionH relativeFrom="column">
                  <wp:posOffset>146050</wp:posOffset>
                </wp:positionH>
                <wp:positionV relativeFrom="paragraph">
                  <wp:posOffset>157544</wp:posOffset>
                </wp:positionV>
                <wp:extent cx="6273800" cy="215900"/>
                <wp:effectExtent l="0" t="0" r="0" b="0"/>
                <wp:wrapTopAndBottom distT="0" distB="0"/>
                <wp:docPr id="3" name="Rectangle 3"/>
                <wp:cNvGraphicFramePr/>
                <a:graphic xmlns:a="http://schemas.openxmlformats.org/drawingml/2006/main">
                  <a:graphicData uri="http://schemas.microsoft.com/office/word/2010/wordprocessingShape">
                    <wps:wsp>
                      <wps:cNvSpPr/>
                      <wps:spPr>
                        <a:xfrm>
                          <a:off x="2221800" y="3684750"/>
                          <a:ext cx="62484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53EF088B" w14:textId="77777777" w:rsidR="005732AC" w:rsidRDefault="00000000">
                            <w:pPr>
                              <w:spacing w:before="12" w:line="266" w:lineRule="auto"/>
                              <w:ind w:left="100" w:firstLine="200"/>
                              <w:textDirection w:val="btLr"/>
                            </w:pPr>
                            <w:r>
                              <w:rPr>
                                <w:b/>
                                <w:color w:val="000000"/>
                                <w:sz w:val="24"/>
                              </w:rPr>
                              <w:t>I. Summary of Deadlines:</w:t>
                            </w:r>
                          </w:p>
                        </w:txbxContent>
                      </wps:txbx>
                      <wps:bodyPr spcFirstLastPara="1" wrap="square" lIns="0" tIns="0" rIns="0" bIns="0" anchor="t" anchorCtr="0">
                        <a:noAutofit/>
                      </wps:bodyPr>
                    </wps:wsp>
                  </a:graphicData>
                </a:graphic>
              </wp:anchor>
            </w:drawing>
          </mc:Choice>
          <mc:Fallback>
            <w:pict>
              <v:rect w14:anchorId="5028F22D" id="Rectangle 3" o:spid="_x0000_s1026" style="position:absolute;margin-left:11.5pt;margin-top:12.4pt;width:494pt;height:1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" fillcolor="#d9e2f2" strokeweight="1pt">
                <v:stroke startarrowwidth="narrow" startarrowlength="short" endarrowwidth="narrow" endarrowlength="short" joinstyle="round"/>
                <v:textbox inset="0,0,0,0">
                  <w:txbxContent>
                    <w:p w14:paraId="53EF088B" w14:textId="77777777" w:rsidR="005732AC" w:rsidRDefault="00000000">
                      <w:pPr>
                        <w:spacing w:before="12" w:line="266" w:lineRule="auto"/>
                        <w:ind w:left="100" w:firstLine="200"/>
                        <w:textDirection w:val="btLr"/>
                      </w:pPr>
                      <w:r>
                        <w:rPr>
                          <w:b/>
                          <w:color w:val="000000"/>
                          <w:sz w:val="24"/>
                        </w:rPr>
                        <w:t>I. Summary of Deadlines:</w:t>
                      </w:r>
                    </w:p>
                  </w:txbxContent>
                </v:textbox>
                <w10:wrap type="topAndBottom"/>
              </v:rect>
            </w:pict>
          </mc:Fallback>
        </mc:AlternateContent>
      </w:r>
    </w:p>
    <w:p w14:paraId="7B17539B" w14:textId="77777777" w:rsidR="005732AC" w:rsidRPr="00B43758" w:rsidRDefault="005732AC">
      <w:pPr>
        <w:pBdr>
          <w:top w:val="nil"/>
          <w:left w:val="nil"/>
          <w:bottom w:val="nil"/>
          <w:right w:val="nil"/>
          <w:between w:val="nil"/>
        </w:pBdr>
        <w:rPr>
          <w:rFonts w:ascii="Tahoma" w:eastAsia="Times New Roman" w:hAnsi="Tahoma" w:cs="Tahoma"/>
          <w:b/>
          <w:bCs/>
          <w:color w:val="000000"/>
          <w:sz w:val="20"/>
          <w:szCs w:val="20"/>
        </w:rPr>
      </w:pPr>
    </w:p>
    <w:tbl>
      <w:tblPr>
        <w:tblStyle w:val="a"/>
        <w:tblW w:w="976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66"/>
        <w:gridCol w:w="5494"/>
      </w:tblGrid>
      <w:tr w:rsidR="005732AC" w:rsidRPr="00B43758" w14:paraId="3049836F" w14:textId="77777777">
        <w:trPr>
          <w:trHeight w:val="280"/>
        </w:trPr>
        <w:tc>
          <w:tcPr>
            <w:tcW w:w="4266" w:type="dxa"/>
          </w:tcPr>
          <w:p w14:paraId="48EF6316" w14:textId="77777777" w:rsidR="005732AC" w:rsidRPr="00B43758" w:rsidRDefault="00000000">
            <w:pPr>
              <w:pBdr>
                <w:top w:val="nil"/>
                <w:left w:val="nil"/>
                <w:bottom w:val="nil"/>
                <w:right w:val="nil"/>
                <w:between w:val="nil"/>
              </w:pBdr>
              <w:spacing w:before="8" w:line="251" w:lineRule="auto"/>
              <w:ind w:left="110"/>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Release of Request for Proposal</w:t>
            </w:r>
          </w:p>
        </w:tc>
        <w:tc>
          <w:tcPr>
            <w:tcW w:w="5494" w:type="dxa"/>
          </w:tcPr>
          <w:p w14:paraId="22B90D8C" w14:textId="6AAE31BD" w:rsidR="005732AC" w:rsidRPr="005949AA" w:rsidRDefault="006438A6">
            <w:pPr>
              <w:pBdr>
                <w:top w:val="nil"/>
                <w:left w:val="nil"/>
                <w:bottom w:val="nil"/>
                <w:right w:val="nil"/>
                <w:between w:val="nil"/>
              </w:pBdr>
              <w:spacing w:before="8" w:line="251" w:lineRule="auto"/>
              <w:ind w:left="20"/>
              <w:jc w:val="center"/>
              <w:rPr>
                <w:rFonts w:ascii="Tahoma" w:eastAsia="Times New Roman" w:hAnsi="Tahoma" w:cs="Tahoma"/>
                <w:b/>
                <w:bCs/>
                <w:color w:val="FF0000"/>
                <w:sz w:val="20"/>
                <w:szCs w:val="20"/>
              </w:rPr>
            </w:pPr>
            <w:r w:rsidRPr="005949AA">
              <w:rPr>
                <w:rFonts w:ascii="Tahoma" w:eastAsia="Times New Roman" w:hAnsi="Tahoma" w:cs="Tahoma"/>
                <w:b/>
                <w:bCs/>
                <w:color w:val="FF0000"/>
                <w:sz w:val="20"/>
                <w:szCs w:val="20"/>
              </w:rPr>
              <w:t>2</w:t>
            </w:r>
            <w:r w:rsidRPr="005949AA">
              <w:rPr>
                <w:rFonts w:ascii="Tahoma" w:eastAsia="Times New Roman" w:hAnsi="Tahoma" w:cs="Tahoma"/>
                <w:b/>
                <w:bCs/>
                <w:color w:val="FF0000"/>
                <w:sz w:val="20"/>
                <w:szCs w:val="20"/>
                <w:vertAlign w:val="superscript"/>
              </w:rPr>
              <w:t>nd</w:t>
            </w:r>
            <w:r w:rsidRPr="005949AA">
              <w:rPr>
                <w:rFonts w:ascii="Tahoma" w:eastAsia="Times New Roman" w:hAnsi="Tahoma" w:cs="Tahoma"/>
                <w:b/>
                <w:bCs/>
                <w:color w:val="FF0000"/>
                <w:sz w:val="20"/>
                <w:szCs w:val="20"/>
              </w:rPr>
              <w:t xml:space="preserve"> September </w:t>
            </w:r>
            <w:r w:rsidR="00C562A6" w:rsidRPr="005949AA">
              <w:rPr>
                <w:rFonts w:ascii="Tahoma" w:eastAsia="Times New Roman" w:hAnsi="Tahoma" w:cs="Tahoma"/>
                <w:b/>
                <w:bCs/>
                <w:color w:val="FF0000"/>
                <w:sz w:val="20"/>
                <w:szCs w:val="20"/>
              </w:rPr>
              <w:t>2026</w:t>
            </w:r>
          </w:p>
        </w:tc>
      </w:tr>
      <w:tr w:rsidR="005732AC" w:rsidRPr="00B43758" w14:paraId="2902EC52" w14:textId="77777777">
        <w:trPr>
          <w:trHeight w:val="280"/>
        </w:trPr>
        <w:tc>
          <w:tcPr>
            <w:tcW w:w="4266" w:type="dxa"/>
          </w:tcPr>
          <w:p w14:paraId="0F440F6C" w14:textId="77777777" w:rsidR="005732AC" w:rsidRPr="00B43758" w:rsidRDefault="00000000">
            <w:pPr>
              <w:pBdr>
                <w:top w:val="nil"/>
                <w:left w:val="nil"/>
                <w:bottom w:val="nil"/>
                <w:right w:val="nil"/>
                <w:between w:val="nil"/>
              </w:pBdr>
              <w:spacing w:before="8" w:line="251" w:lineRule="auto"/>
              <w:ind w:left="110"/>
              <w:rPr>
                <w:rFonts w:ascii="Tahoma" w:eastAsia="Times New Roman" w:hAnsi="Tahoma" w:cs="Tahoma"/>
                <w:b/>
                <w:bCs/>
                <w:color w:val="000000"/>
                <w:sz w:val="20"/>
                <w:szCs w:val="20"/>
              </w:rPr>
            </w:pPr>
            <w:r w:rsidRPr="00B43758">
              <w:rPr>
                <w:rFonts w:ascii="Tahoma" w:eastAsia="Times New Roman" w:hAnsi="Tahoma" w:cs="Tahoma"/>
                <w:b/>
                <w:bCs/>
                <w:sz w:val="20"/>
                <w:szCs w:val="20"/>
              </w:rPr>
              <w:t>Pre-bid Meeting (Online) Date</w:t>
            </w:r>
          </w:p>
        </w:tc>
        <w:tc>
          <w:tcPr>
            <w:tcW w:w="5494" w:type="dxa"/>
          </w:tcPr>
          <w:p w14:paraId="41104A65" w14:textId="121AEBC2" w:rsidR="005732AC" w:rsidRPr="005949AA" w:rsidRDefault="006438A6">
            <w:pPr>
              <w:pBdr>
                <w:top w:val="nil"/>
                <w:left w:val="nil"/>
                <w:bottom w:val="nil"/>
                <w:right w:val="nil"/>
                <w:between w:val="nil"/>
              </w:pBdr>
              <w:spacing w:before="8" w:line="251" w:lineRule="auto"/>
              <w:ind w:left="20"/>
              <w:jc w:val="center"/>
              <w:rPr>
                <w:rFonts w:ascii="Tahoma" w:eastAsia="Times New Roman" w:hAnsi="Tahoma" w:cs="Tahoma"/>
                <w:b/>
                <w:bCs/>
                <w:color w:val="FF0000"/>
                <w:sz w:val="20"/>
                <w:szCs w:val="20"/>
              </w:rPr>
            </w:pPr>
            <w:r w:rsidRPr="005949AA">
              <w:rPr>
                <w:rFonts w:ascii="Tahoma" w:eastAsia="Times New Roman" w:hAnsi="Tahoma" w:cs="Tahoma"/>
                <w:b/>
                <w:bCs/>
                <w:color w:val="FF0000"/>
                <w:sz w:val="20"/>
                <w:szCs w:val="20"/>
              </w:rPr>
              <w:t>7</w:t>
            </w:r>
            <w:r w:rsidRPr="005949AA">
              <w:rPr>
                <w:rFonts w:ascii="Tahoma" w:eastAsia="Times New Roman" w:hAnsi="Tahoma" w:cs="Tahoma"/>
                <w:b/>
                <w:bCs/>
                <w:color w:val="FF0000"/>
                <w:sz w:val="20"/>
                <w:szCs w:val="20"/>
                <w:vertAlign w:val="superscript"/>
              </w:rPr>
              <w:t>th</w:t>
            </w:r>
            <w:r w:rsidRPr="005949AA">
              <w:rPr>
                <w:rFonts w:ascii="Tahoma" w:eastAsia="Times New Roman" w:hAnsi="Tahoma" w:cs="Tahoma"/>
                <w:b/>
                <w:bCs/>
                <w:color w:val="FF0000"/>
                <w:sz w:val="20"/>
                <w:szCs w:val="20"/>
              </w:rPr>
              <w:t xml:space="preserve"> September </w:t>
            </w:r>
            <w:r w:rsidR="00C562A6" w:rsidRPr="005949AA">
              <w:rPr>
                <w:rFonts w:ascii="Tahoma" w:eastAsia="Times New Roman" w:hAnsi="Tahoma" w:cs="Tahoma"/>
                <w:b/>
                <w:bCs/>
                <w:color w:val="FF0000"/>
                <w:sz w:val="20"/>
                <w:szCs w:val="20"/>
              </w:rPr>
              <w:t xml:space="preserve">2026 </w:t>
            </w:r>
            <w:r w:rsidR="00B74CD9" w:rsidRPr="005949AA">
              <w:rPr>
                <w:rFonts w:ascii="Tahoma" w:eastAsia="Times New Roman" w:hAnsi="Tahoma" w:cs="Tahoma"/>
                <w:b/>
                <w:bCs/>
                <w:color w:val="FF0000"/>
                <w:sz w:val="20"/>
                <w:szCs w:val="20"/>
              </w:rPr>
              <w:t xml:space="preserve">(13:00 </w:t>
            </w:r>
            <w:proofErr w:type="spellStart"/>
            <w:r w:rsidR="00B74CD9" w:rsidRPr="005949AA">
              <w:rPr>
                <w:rFonts w:ascii="Tahoma" w:eastAsia="Times New Roman" w:hAnsi="Tahoma" w:cs="Tahoma"/>
                <w:b/>
                <w:bCs/>
                <w:color w:val="FF0000"/>
                <w:sz w:val="20"/>
                <w:szCs w:val="20"/>
              </w:rPr>
              <w:t>Hrs</w:t>
            </w:r>
            <w:proofErr w:type="spellEnd"/>
            <w:r w:rsidR="00B74CD9" w:rsidRPr="005949AA">
              <w:rPr>
                <w:rFonts w:ascii="Tahoma" w:eastAsia="Times New Roman" w:hAnsi="Tahoma" w:cs="Tahoma"/>
                <w:b/>
                <w:bCs/>
                <w:color w:val="FF0000"/>
                <w:sz w:val="20"/>
                <w:szCs w:val="20"/>
              </w:rPr>
              <w:t>)</w:t>
            </w:r>
          </w:p>
        </w:tc>
      </w:tr>
      <w:tr w:rsidR="005732AC" w:rsidRPr="00B43758" w14:paraId="0A0779A5" w14:textId="77777777">
        <w:trPr>
          <w:trHeight w:val="945"/>
        </w:trPr>
        <w:tc>
          <w:tcPr>
            <w:tcW w:w="4266" w:type="dxa"/>
          </w:tcPr>
          <w:p w14:paraId="7030C148" w14:textId="77777777" w:rsidR="005732AC" w:rsidRPr="00B43758" w:rsidRDefault="00000000">
            <w:pPr>
              <w:pBdr>
                <w:top w:val="nil"/>
                <w:left w:val="nil"/>
                <w:bottom w:val="nil"/>
                <w:right w:val="nil"/>
                <w:between w:val="nil"/>
              </w:pBdr>
              <w:ind w:left="110"/>
              <w:rPr>
                <w:rFonts w:ascii="Tahoma" w:eastAsia="Times New Roman" w:hAnsi="Tahoma" w:cs="Tahoma"/>
                <w:b/>
                <w:bCs/>
                <w:color w:val="000000"/>
                <w:sz w:val="20"/>
                <w:szCs w:val="20"/>
              </w:rPr>
            </w:pPr>
            <w:r w:rsidRPr="00B43758">
              <w:rPr>
                <w:rFonts w:ascii="Tahoma" w:eastAsia="Times New Roman" w:hAnsi="Tahoma" w:cs="Tahoma"/>
                <w:b/>
                <w:bCs/>
                <w:sz w:val="20"/>
                <w:szCs w:val="20"/>
              </w:rPr>
              <w:t xml:space="preserve">Pre-Bid Link for Registration: </w:t>
            </w:r>
          </w:p>
        </w:tc>
        <w:tc>
          <w:tcPr>
            <w:tcW w:w="5494" w:type="dxa"/>
          </w:tcPr>
          <w:p w14:paraId="1973C98A" w14:textId="52DC7194" w:rsidR="005732AC" w:rsidRPr="005949AA" w:rsidRDefault="004D4EA8">
            <w:pPr>
              <w:spacing w:before="8" w:line="251" w:lineRule="auto"/>
              <w:ind w:left="20"/>
              <w:jc w:val="center"/>
              <w:rPr>
                <w:rFonts w:ascii="Tahoma" w:eastAsia="Times New Roman" w:hAnsi="Tahoma" w:cs="Tahoma"/>
                <w:b/>
                <w:bCs/>
                <w:color w:val="FF0000"/>
                <w:sz w:val="20"/>
                <w:szCs w:val="20"/>
              </w:rPr>
            </w:pPr>
            <w:hyperlink r:id="rId8" w:history="1">
              <w:r w:rsidRPr="005949AA">
                <w:rPr>
                  <w:rStyle w:val="Hyperlink"/>
                  <w:rFonts w:ascii="Tahoma" w:hAnsi="Tahoma" w:cs="Tahoma"/>
                  <w:b/>
                  <w:bCs/>
                  <w:sz w:val="20"/>
                  <w:szCs w:val="20"/>
                </w:rPr>
                <w:t>https://forms.gle/7QeVgrrACyF6MFoz9</w:t>
              </w:r>
            </w:hyperlink>
            <w:r w:rsidRPr="005949AA">
              <w:rPr>
                <w:rFonts w:ascii="Tahoma" w:hAnsi="Tahoma" w:cs="Tahoma"/>
                <w:b/>
                <w:bCs/>
                <w:sz w:val="20"/>
                <w:szCs w:val="20"/>
              </w:rPr>
              <w:t xml:space="preserve"> </w:t>
            </w:r>
          </w:p>
        </w:tc>
      </w:tr>
      <w:tr w:rsidR="005732AC" w:rsidRPr="00B43758" w14:paraId="2D11C6F9" w14:textId="77777777">
        <w:trPr>
          <w:trHeight w:val="2500"/>
        </w:trPr>
        <w:tc>
          <w:tcPr>
            <w:tcW w:w="4266" w:type="dxa"/>
          </w:tcPr>
          <w:p w14:paraId="5BD25F7E" w14:textId="77777777" w:rsidR="005732AC" w:rsidRPr="00B43758" w:rsidRDefault="00000000">
            <w:pPr>
              <w:pBdr>
                <w:top w:val="nil"/>
                <w:left w:val="nil"/>
                <w:bottom w:val="nil"/>
                <w:right w:val="nil"/>
                <w:between w:val="nil"/>
              </w:pBdr>
              <w:ind w:left="110"/>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Bid Submission Closing Date</w:t>
            </w:r>
          </w:p>
        </w:tc>
        <w:tc>
          <w:tcPr>
            <w:tcW w:w="5494" w:type="dxa"/>
          </w:tcPr>
          <w:p w14:paraId="30A65997" w14:textId="2CFC8BBE" w:rsidR="005732AC" w:rsidRPr="005949AA" w:rsidRDefault="006438A6">
            <w:pPr>
              <w:pBdr>
                <w:top w:val="nil"/>
                <w:left w:val="nil"/>
                <w:bottom w:val="nil"/>
                <w:right w:val="nil"/>
                <w:between w:val="nil"/>
              </w:pBdr>
              <w:spacing w:before="5"/>
              <w:ind w:left="857"/>
              <w:rPr>
                <w:rFonts w:ascii="Tahoma" w:eastAsia="Times New Roman" w:hAnsi="Tahoma" w:cs="Tahoma"/>
                <w:b/>
                <w:bCs/>
                <w:color w:val="FF0000"/>
                <w:sz w:val="20"/>
                <w:szCs w:val="20"/>
              </w:rPr>
            </w:pPr>
            <w:r w:rsidRPr="005949AA">
              <w:rPr>
                <w:rFonts w:ascii="Tahoma" w:eastAsia="Times New Roman" w:hAnsi="Tahoma" w:cs="Tahoma"/>
                <w:b/>
                <w:bCs/>
                <w:color w:val="FF0000"/>
                <w:sz w:val="20"/>
                <w:szCs w:val="20"/>
              </w:rPr>
              <w:t>11</w:t>
            </w:r>
            <w:r w:rsidRPr="005949AA">
              <w:rPr>
                <w:rFonts w:ascii="Tahoma" w:eastAsia="Times New Roman" w:hAnsi="Tahoma" w:cs="Tahoma"/>
                <w:b/>
                <w:bCs/>
                <w:color w:val="FF0000"/>
                <w:sz w:val="20"/>
                <w:szCs w:val="20"/>
                <w:vertAlign w:val="superscript"/>
              </w:rPr>
              <w:t>th</w:t>
            </w:r>
            <w:r w:rsidRPr="005949AA">
              <w:rPr>
                <w:rFonts w:ascii="Tahoma" w:eastAsia="Times New Roman" w:hAnsi="Tahoma" w:cs="Tahoma"/>
                <w:b/>
                <w:bCs/>
                <w:color w:val="FF0000"/>
                <w:sz w:val="20"/>
                <w:szCs w:val="20"/>
              </w:rPr>
              <w:t xml:space="preserve"> September 2026 </w:t>
            </w:r>
            <w:r w:rsidR="00C562A6" w:rsidRPr="005949AA">
              <w:rPr>
                <w:rFonts w:ascii="Tahoma" w:eastAsia="Times New Roman" w:hAnsi="Tahoma" w:cs="Tahoma"/>
                <w:b/>
                <w:bCs/>
                <w:color w:val="FF0000"/>
                <w:sz w:val="20"/>
                <w:szCs w:val="20"/>
              </w:rPr>
              <w:t>(23:59 Hrs. IST)</w:t>
            </w:r>
          </w:p>
          <w:p w14:paraId="78C7B026" w14:textId="77777777" w:rsidR="005732AC" w:rsidRPr="005949AA" w:rsidRDefault="005732AC">
            <w:pPr>
              <w:pBdr>
                <w:top w:val="nil"/>
                <w:left w:val="nil"/>
                <w:bottom w:val="nil"/>
                <w:right w:val="nil"/>
                <w:between w:val="nil"/>
              </w:pBdr>
              <w:spacing w:before="14"/>
              <w:rPr>
                <w:rFonts w:ascii="Tahoma" w:eastAsia="Times New Roman" w:hAnsi="Tahoma" w:cs="Tahoma"/>
                <w:b/>
                <w:bCs/>
                <w:color w:val="000000"/>
                <w:sz w:val="20"/>
                <w:szCs w:val="20"/>
              </w:rPr>
            </w:pPr>
          </w:p>
          <w:p w14:paraId="1FBD87C9" w14:textId="77777777" w:rsidR="005732AC" w:rsidRPr="005949AA" w:rsidRDefault="00000000">
            <w:pPr>
              <w:pBdr>
                <w:top w:val="nil"/>
                <w:left w:val="nil"/>
                <w:bottom w:val="nil"/>
                <w:right w:val="nil"/>
                <w:between w:val="nil"/>
              </w:pBdr>
              <w:spacing w:line="252" w:lineRule="auto"/>
              <w:ind w:left="110" w:right="678"/>
              <w:rPr>
                <w:rFonts w:ascii="Tahoma" w:eastAsia="Times New Roman" w:hAnsi="Tahoma" w:cs="Tahoma"/>
                <w:i/>
                <w:iCs/>
                <w:color w:val="000000"/>
                <w:sz w:val="20"/>
                <w:szCs w:val="20"/>
              </w:rPr>
            </w:pPr>
            <w:r w:rsidRPr="005949AA">
              <w:rPr>
                <w:rFonts w:ascii="Tahoma" w:eastAsia="Times New Roman" w:hAnsi="Tahoma" w:cs="Tahoma"/>
                <w:i/>
                <w:iCs/>
                <w:color w:val="000000"/>
                <w:sz w:val="20"/>
                <w:szCs w:val="20"/>
              </w:rPr>
              <w:t>Please submit proposals in the following respective Google Forms -</w:t>
            </w:r>
          </w:p>
          <w:p w14:paraId="450EE5BD" w14:textId="77777777" w:rsidR="005732AC" w:rsidRPr="005949AA" w:rsidRDefault="005732AC">
            <w:pPr>
              <w:pBdr>
                <w:top w:val="nil"/>
                <w:left w:val="nil"/>
                <w:bottom w:val="nil"/>
                <w:right w:val="nil"/>
                <w:between w:val="nil"/>
              </w:pBdr>
              <w:spacing w:before="4"/>
              <w:rPr>
                <w:rFonts w:ascii="Tahoma" w:eastAsia="Times New Roman" w:hAnsi="Tahoma" w:cs="Tahoma"/>
                <w:b/>
                <w:bCs/>
                <w:color w:val="000000"/>
                <w:sz w:val="20"/>
                <w:szCs w:val="20"/>
              </w:rPr>
            </w:pPr>
          </w:p>
          <w:p w14:paraId="3C3670E9" w14:textId="77777777" w:rsidR="004D4EA8" w:rsidRPr="005949AA" w:rsidRDefault="00000000">
            <w:pPr>
              <w:numPr>
                <w:ilvl w:val="0"/>
                <w:numId w:val="5"/>
              </w:numPr>
              <w:pBdr>
                <w:top w:val="nil"/>
                <w:left w:val="nil"/>
                <w:bottom w:val="nil"/>
                <w:right w:val="nil"/>
                <w:between w:val="nil"/>
              </w:pBdr>
              <w:tabs>
                <w:tab w:val="left" w:pos="468"/>
              </w:tabs>
              <w:ind w:left="468" w:hanging="358"/>
              <w:rPr>
                <w:rFonts w:ascii="Tahoma" w:hAnsi="Tahoma" w:cs="Tahoma"/>
                <w:color w:val="000000"/>
                <w:sz w:val="20"/>
                <w:szCs w:val="20"/>
              </w:rPr>
            </w:pPr>
            <w:r w:rsidRPr="005949AA">
              <w:rPr>
                <w:rFonts w:ascii="Tahoma" w:eastAsia="Times New Roman" w:hAnsi="Tahoma" w:cs="Tahoma"/>
                <w:b/>
                <w:bCs/>
                <w:color w:val="000000"/>
                <w:sz w:val="20"/>
                <w:szCs w:val="20"/>
              </w:rPr>
              <w:t xml:space="preserve">Technical: </w:t>
            </w:r>
          </w:p>
          <w:p w14:paraId="67905495" w14:textId="182E78FA" w:rsidR="005732AC" w:rsidRPr="005949AA" w:rsidRDefault="004D4EA8" w:rsidP="004D4EA8">
            <w:pPr>
              <w:pStyle w:val="ListParagraph"/>
              <w:pBdr>
                <w:top w:val="nil"/>
                <w:left w:val="nil"/>
                <w:bottom w:val="nil"/>
                <w:right w:val="nil"/>
                <w:between w:val="nil"/>
              </w:pBdr>
              <w:tabs>
                <w:tab w:val="left" w:pos="468"/>
              </w:tabs>
              <w:ind w:left="470"/>
              <w:rPr>
                <w:rFonts w:ascii="Tahoma" w:hAnsi="Tahoma" w:cs="Tahoma"/>
                <w:b/>
                <w:bCs/>
                <w:color w:val="000000"/>
              </w:rPr>
            </w:pPr>
            <w:hyperlink r:id="rId9" w:history="1">
              <w:r w:rsidRPr="005949AA">
                <w:rPr>
                  <w:rStyle w:val="Hyperlink"/>
                  <w:rFonts w:ascii="Tahoma" w:eastAsia="Arial" w:hAnsi="Tahoma" w:cs="Tahoma"/>
                  <w:b/>
                  <w:bCs/>
                  <w:lang w:val="en" w:eastAsia="en-IN"/>
                </w:rPr>
                <w:t>https://forms.gle/2g6SJQLZrNigUSqM9</w:t>
              </w:r>
            </w:hyperlink>
            <w:r w:rsidRPr="005949AA">
              <w:rPr>
                <w:rFonts w:ascii="Tahoma" w:eastAsia="Arial" w:hAnsi="Tahoma" w:cs="Tahoma"/>
                <w:b/>
                <w:bCs/>
                <w:lang w:val="en" w:eastAsia="en-IN"/>
              </w:rPr>
              <w:t xml:space="preserve"> </w:t>
            </w:r>
          </w:p>
          <w:p w14:paraId="2709B890" w14:textId="77777777" w:rsidR="005732AC" w:rsidRPr="005949AA" w:rsidRDefault="005732AC">
            <w:pPr>
              <w:pBdr>
                <w:top w:val="nil"/>
                <w:left w:val="nil"/>
                <w:bottom w:val="nil"/>
                <w:right w:val="nil"/>
                <w:between w:val="nil"/>
              </w:pBdr>
              <w:tabs>
                <w:tab w:val="left" w:pos="468"/>
              </w:tabs>
              <w:ind w:left="468"/>
              <w:rPr>
                <w:rFonts w:ascii="Tahoma" w:eastAsia="Times New Roman" w:hAnsi="Tahoma" w:cs="Tahoma"/>
                <w:color w:val="000000"/>
                <w:sz w:val="20"/>
                <w:szCs w:val="20"/>
              </w:rPr>
            </w:pPr>
          </w:p>
          <w:p w14:paraId="3AFA3D63" w14:textId="50A601F0" w:rsidR="005732AC" w:rsidRPr="005949AA" w:rsidRDefault="00000000">
            <w:pPr>
              <w:numPr>
                <w:ilvl w:val="0"/>
                <w:numId w:val="5"/>
              </w:numPr>
              <w:pBdr>
                <w:top w:val="nil"/>
                <w:left w:val="nil"/>
                <w:bottom w:val="nil"/>
                <w:right w:val="nil"/>
                <w:between w:val="nil"/>
              </w:pBdr>
              <w:tabs>
                <w:tab w:val="left" w:pos="468"/>
              </w:tabs>
              <w:spacing w:before="3"/>
              <w:ind w:left="468" w:hanging="358"/>
              <w:rPr>
                <w:rFonts w:ascii="Tahoma" w:eastAsia="Times New Roman" w:hAnsi="Tahoma" w:cs="Tahoma"/>
                <w:i/>
                <w:iCs/>
                <w:color w:val="000000"/>
                <w:sz w:val="20"/>
                <w:szCs w:val="20"/>
              </w:rPr>
            </w:pPr>
            <w:r w:rsidRPr="005949AA">
              <w:rPr>
                <w:rFonts w:ascii="Tahoma" w:eastAsia="Times New Roman" w:hAnsi="Tahoma" w:cs="Tahoma"/>
                <w:b/>
                <w:bCs/>
                <w:color w:val="000000"/>
                <w:sz w:val="20"/>
                <w:szCs w:val="20"/>
              </w:rPr>
              <w:t xml:space="preserve">Financial: </w:t>
            </w:r>
            <w:hyperlink r:id="rId10" w:history="1">
              <w:r w:rsidR="004D4EA8" w:rsidRPr="005949AA">
                <w:rPr>
                  <w:rStyle w:val="Hyperlink"/>
                  <w:rFonts w:ascii="Tahoma" w:eastAsia="Times New Roman" w:hAnsi="Tahoma" w:cs="Tahoma"/>
                  <w:b/>
                  <w:bCs/>
                  <w:sz w:val="20"/>
                  <w:szCs w:val="20"/>
                </w:rPr>
                <w:t>https://forms.gle/9wHWah736CiM8mZT6</w:t>
              </w:r>
            </w:hyperlink>
            <w:r w:rsidR="004D4EA8" w:rsidRPr="005949AA">
              <w:rPr>
                <w:rFonts w:ascii="Tahoma" w:eastAsia="Times New Roman" w:hAnsi="Tahoma" w:cs="Tahoma"/>
                <w:b/>
                <w:bCs/>
                <w:color w:val="0000FF"/>
                <w:sz w:val="20"/>
                <w:szCs w:val="20"/>
                <w:u w:val="single"/>
              </w:rPr>
              <w:t xml:space="preserve"> </w:t>
            </w:r>
            <w:r w:rsidRPr="005949AA">
              <w:rPr>
                <w:rFonts w:ascii="Tahoma" w:eastAsia="Times New Roman" w:hAnsi="Tahoma" w:cs="Tahoma"/>
                <w:b/>
                <w:bCs/>
                <w:color w:val="000000"/>
                <w:sz w:val="20"/>
                <w:szCs w:val="20"/>
              </w:rPr>
              <w:t xml:space="preserve"> </w:t>
            </w:r>
          </w:p>
        </w:tc>
      </w:tr>
      <w:tr w:rsidR="005732AC" w:rsidRPr="00B43758" w14:paraId="71BED75D" w14:textId="77777777">
        <w:trPr>
          <w:trHeight w:val="280"/>
        </w:trPr>
        <w:tc>
          <w:tcPr>
            <w:tcW w:w="4266" w:type="dxa"/>
          </w:tcPr>
          <w:p w14:paraId="1E0B074A" w14:textId="77777777" w:rsidR="005732AC" w:rsidRPr="00B43758" w:rsidRDefault="00000000">
            <w:pPr>
              <w:pBdr>
                <w:top w:val="nil"/>
                <w:left w:val="nil"/>
                <w:bottom w:val="nil"/>
                <w:right w:val="nil"/>
                <w:between w:val="nil"/>
              </w:pBdr>
              <w:spacing w:before="12" w:line="248" w:lineRule="auto"/>
              <w:ind w:left="110"/>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Technical Bid Opening</w:t>
            </w:r>
          </w:p>
        </w:tc>
        <w:tc>
          <w:tcPr>
            <w:tcW w:w="5494" w:type="dxa"/>
          </w:tcPr>
          <w:p w14:paraId="28236AA4" w14:textId="54B9FB9C" w:rsidR="005732AC" w:rsidRPr="005949AA" w:rsidRDefault="006438A6">
            <w:pPr>
              <w:pBdr>
                <w:top w:val="nil"/>
                <w:left w:val="nil"/>
                <w:bottom w:val="nil"/>
                <w:right w:val="nil"/>
                <w:between w:val="nil"/>
              </w:pBdr>
              <w:spacing w:before="8" w:line="251" w:lineRule="auto"/>
              <w:ind w:left="20"/>
              <w:jc w:val="center"/>
              <w:rPr>
                <w:rFonts w:ascii="Tahoma" w:eastAsia="Times New Roman" w:hAnsi="Tahoma" w:cs="Tahoma"/>
                <w:b/>
                <w:bCs/>
                <w:color w:val="FF0000"/>
                <w:sz w:val="20"/>
                <w:szCs w:val="20"/>
              </w:rPr>
            </w:pPr>
            <w:r w:rsidRPr="005949AA">
              <w:rPr>
                <w:rFonts w:ascii="Tahoma" w:eastAsia="Times New Roman" w:hAnsi="Tahoma" w:cs="Tahoma"/>
                <w:b/>
                <w:bCs/>
                <w:color w:val="FF0000"/>
                <w:sz w:val="20"/>
                <w:szCs w:val="20"/>
              </w:rPr>
              <w:t>14</w:t>
            </w:r>
            <w:r w:rsidRPr="005949AA">
              <w:rPr>
                <w:rFonts w:ascii="Tahoma" w:eastAsia="Times New Roman" w:hAnsi="Tahoma" w:cs="Tahoma"/>
                <w:b/>
                <w:bCs/>
                <w:color w:val="FF0000"/>
                <w:sz w:val="20"/>
                <w:szCs w:val="20"/>
                <w:vertAlign w:val="superscript"/>
              </w:rPr>
              <w:t>th</w:t>
            </w:r>
            <w:r w:rsidRPr="005949AA">
              <w:rPr>
                <w:rFonts w:ascii="Tahoma" w:eastAsia="Times New Roman" w:hAnsi="Tahoma" w:cs="Tahoma"/>
                <w:b/>
                <w:bCs/>
                <w:color w:val="FF0000"/>
                <w:sz w:val="20"/>
                <w:szCs w:val="20"/>
              </w:rPr>
              <w:t xml:space="preserve"> </w:t>
            </w:r>
            <w:r w:rsidR="00C562A6" w:rsidRPr="005949AA">
              <w:rPr>
                <w:rFonts w:ascii="Tahoma" w:eastAsia="Times New Roman" w:hAnsi="Tahoma" w:cs="Tahoma"/>
                <w:b/>
                <w:bCs/>
                <w:color w:val="FF0000"/>
                <w:sz w:val="20"/>
                <w:szCs w:val="20"/>
              </w:rPr>
              <w:t>September 2026</w:t>
            </w:r>
          </w:p>
        </w:tc>
      </w:tr>
      <w:tr w:rsidR="005732AC" w:rsidRPr="00B43758" w14:paraId="7076CF78" w14:textId="77777777">
        <w:trPr>
          <w:trHeight w:val="259"/>
        </w:trPr>
        <w:tc>
          <w:tcPr>
            <w:tcW w:w="4266" w:type="dxa"/>
          </w:tcPr>
          <w:p w14:paraId="4158F70F" w14:textId="77777777" w:rsidR="005732AC" w:rsidRPr="00B43758" w:rsidRDefault="00000000">
            <w:pPr>
              <w:pBdr>
                <w:top w:val="nil"/>
                <w:left w:val="nil"/>
                <w:bottom w:val="nil"/>
                <w:right w:val="nil"/>
                <w:between w:val="nil"/>
              </w:pBdr>
              <w:spacing w:before="3" w:line="237" w:lineRule="auto"/>
              <w:ind w:left="110"/>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Financial Bid Opening</w:t>
            </w:r>
          </w:p>
        </w:tc>
        <w:tc>
          <w:tcPr>
            <w:tcW w:w="5494" w:type="dxa"/>
          </w:tcPr>
          <w:p w14:paraId="0D0AC010" w14:textId="0405EBC5" w:rsidR="005732AC" w:rsidRPr="005949AA" w:rsidRDefault="006438A6">
            <w:pPr>
              <w:spacing w:before="8" w:line="251" w:lineRule="auto"/>
              <w:ind w:left="20"/>
              <w:jc w:val="center"/>
              <w:rPr>
                <w:rFonts w:ascii="Tahoma" w:eastAsia="Times New Roman" w:hAnsi="Tahoma" w:cs="Tahoma"/>
                <w:b/>
                <w:bCs/>
                <w:color w:val="FF0000"/>
                <w:sz w:val="20"/>
                <w:szCs w:val="20"/>
              </w:rPr>
            </w:pPr>
            <w:r w:rsidRPr="005949AA">
              <w:rPr>
                <w:rFonts w:ascii="Tahoma" w:eastAsia="Times New Roman" w:hAnsi="Tahoma" w:cs="Tahoma"/>
                <w:b/>
                <w:bCs/>
                <w:color w:val="FF0000"/>
                <w:sz w:val="20"/>
                <w:szCs w:val="20"/>
              </w:rPr>
              <w:t>15</w:t>
            </w:r>
            <w:r w:rsidRPr="005949AA">
              <w:rPr>
                <w:rFonts w:ascii="Tahoma" w:eastAsia="Times New Roman" w:hAnsi="Tahoma" w:cs="Tahoma"/>
                <w:b/>
                <w:bCs/>
                <w:color w:val="FF0000"/>
                <w:sz w:val="20"/>
                <w:szCs w:val="20"/>
                <w:vertAlign w:val="superscript"/>
              </w:rPr>
              <w:t>th</w:t>
            </w:r>
            <w:r w:rsidRPr="005949AA">
              <w:rPr>
                <w:rFonts w:ascii="Tahoma" w:eastAsia="Times New Roman" w:hAnsi="Tahoma" w:cs="Tahoma"/>
                <w:b/>
                <w:bCs/>
                <w:color w:val="FF0000"/>
                <w:sz w:val="20"/>
                <w:szCs w:val="20"/>
              </w:rPr>
              <w:t xml:space="preserve"> </w:t>
            </w:r>
            <w:r w:rsidR="00C562A6" w:rsidRPr="005949AA">
              <w:rPr>
                <w:rFonts w:ascii="Tahoma" w:eastAsia="Times New Roman" w:hAnsi="Tahoma" w:cs="Tahoma"/>
                <w:b/>
                <w:bCs/>
                <w:color w:val="FF0000"/>
                <w:sz w:val="20"/>
                <w:szCs w:val="20"/>
              </w:rPr>
              <w:t>September 2026</w:t>
            </w:r>
          </w:p>
        </w:tc>
      </w:tr>
      <w:tr w:rsidR="005732AC" w:rsidRPr="00B43758" w14:paraId="0B00AEAB" w14:textId="77777777">
        <w:trPr>
          <w:trHeight w:val="559"/>
        </w:trPr>
        <w:tc>
          <w:tcPr>
            <w:tcW w:w="4266" w:type="dxa"/>
          </w:tcPr>
          <w:p w14:paraId="19022E80" w14:textId="77777777" w:rsidR="005732AC" w:rsidRPr="00B43758" w:rsidRDefault="00000000">
            <w:pPr>
              <w:pBdr>
                <w:top w:val="nil"/>
                <w:left w:val="nil"/>
                <w:bottom w:val="nil"/>
                <w:right w:val="nil"/>
                <w:between w:val="nil"/>
              </w:pBdr>
              <w:spacing w:before="13"/>
              <w:ind w:left="110"/>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Finalization of Contract</w:t>
            </w:r>
          </w:p>
        </w:tc>
        <w:tc>
          <w:tcPr>
            <w:tcW w:w="5494" w:type="dxa"/>
          </w:tcPr>
          <w:p w14:paraId="03BE9A61" w14:textId="77777777" w:rsidR="005732AC" w:rsidRPr="005949AA" w:rsidRDefault="00000000">
            <w:pPr>
              <w:pBdr>
                <w:top w:val="nil"/>
                <w:left w:val="nil"/>
                <w:bottom w:val="nil"/>
                <w:right w:val="nil"/>
                <w:between w:val="nil"/>
              </w:pBdr>
              <w:spacing w:before="13"/>
              <w:ind w:left="20"/>
              <w:jc w:val="center"/>
              <w:rPr>
                <w:rFonts w:ascii="Tahoma" w:eastAsia="Times New Roman" w:hAnsi="Tahoma" w:cs="Tahoma"/>
                <w:b/>
                <w:bCs/>
                <w:color w:val="000000"/>
                <w:sz w:val="20"/>
                <w:szCs w:val="20"/>
              </w:rPr>
            </w:pPr>
            <w:r w:rsidRPr="005949AA">
              <w:rPr>
                <w:rFonts w:ascii="Tahoma" w:eastAsia="Times New Roman" w:hAnsi="Tahoma" w:cs="Tahoma"/>
                <w:b/>
                <w:bCs/>
                <w:color w:val="000000"/>
                <w:sz w:val="20"/>
                <w:szCs w:val="20"/>
              </w:rPr>
              <w:t>TBD</w:t>
            </w:r>
          </w:p>
          <w:p w14:paraId="42351F5B" w14:textId="77777777" w:rsidR="005732AC" w:rsidRPr="005949AA" w:rsidRDefault="00000000">
            <w:pPr>
              <w:pBdr>
                <w:top w:val="nil"/>
                <w:left w:val="nil"/>
                <w:bottom w:val="nil"/>
                <w:right w:val="nil"/>
                <w:between w:val="nil"/>
              </w:pBdr>
              <w:spacing w:line="250" w:lineRule="auto"/>
              <w:ind w:left="20"/>
              <w:jc w:val="center"/>
              <w:rPr>
                <w:rFonts w:ascii="Tahoma" w:eastAsia="Times New Roman" w:hAnsi="Tahoma" w:cs="Tahoma"/>
                <w:i/>
                <w:iCs/>
                <w:color w:val="000000"/>
                <w:sz w:val="20"/>
                <w:szCs w:val="20"/>
              </w:rPr>
            </w:pPr>
            <w:r w:rsidRPr="005949AA">
              <w:rPr>
                <w:rFonts w:ascii="Tahoma" w:eastAsia="Times New Roman" w:hAnsi="Tahoma" w:cs="Tahoma"/>
                <w:b/>
                <w:bCs/>
                <w:color w:val="000000"/>
                <w:sz w:val="20"/>
                <w:szCs w:val="20"/>
              </w:rPr>
              <w:t>(</w:t>
            </w:r>
            <w:r w:rsidRPr="005949AA">
              <w:rPr>
                <w:rFonts w:ascii="Tahoma" w:eastAsia="Times New Roman" w:hAnsi="Tahoma" w:cs="Tahoma"/>
                <w:i/>
                <w:iCs/>
                <w:color w:val="000000"/>
                <w:sz w:val="20"/>
                <w:szCs w:val="20"/>
              </w:rPr>
              <w:t>to be intimated to the awardee only)</w:t>
            </w:r>
          </w:p>
        </w:tc>
      </w:tr>
    </w:tbl>
    <w:p w14:paraId="4AECA2C5" w14:textId="77777777" w:rsidR="00302599" w:rsidRPr="00B43758" w:rsidRDefault="00302599">
      <w:pPr>
        <w:pStyle w:val="Heading2"/>
        <w:ind w:left="360" w:right="180"/>
        <w:jc w:val="both"/>
        <w:rPr>
          <w:rFonts w:ascii="Tahoma" w:eastAsia="Times New Roman" w:hAnsi="Tahoma" w:cs="Tahoma"/>
          <w:sz w:val="20"/>
          <w:szCs w:val="20"/>
        </w:rPr>
      </w:pPr>
    </w:p>
    <w:p w14:paraId="343989F9" w14:textId="29DE298C" w:rsidR="005732AC" w:rsidRPr="00B43758" w:rsidRDefault="00000000">
      <w:pPr>
        <w:pStyle w:val="Heading2"/>
        <w:ind w:left="360" w:right="180"/>
        <w:jc w:val="both"/>
        <w:rPr>
          <w:rFonts w:ascii="Tahoma" w:eastAsia="Times New Roman" w:hAnsi="Tahoma" w:cs="Tahoma"/>
          <w:sz w:val="20"/>
          <w:szCs w:val="20"/>
        </w:rPr>
      </w:pPr>
      <w:r w:rsidRPr="00B43758">
        <w:rPr>
          <w:rFonts w:ascii="Tahoma" w:eastAsia="Times New Roman" w:hAnsi="Tahoma" w:cs="Tahoma"/>
          <w:sz w:val="20"/>
          <w:szCs w:val="20"/>
        </w:rPr>
        <w:t>Please note that The American India Foundation Trust (THE AMERICAN INDIA FOUNDATION TRUST (AIFT) reserves the right to modify this schedule as needed. All prospective bidders who have confirmed interest by the due date as above, will be notified of any changes simultaneously by email. This bid is not open for NGOs, Trust and Section 8 Companies.</w:t>
      </w:r>
    </w:p>
    <w:p w14:paraId="1E6EE39C"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1F1E9C75" w14:textId="77777777" w:rsidR="005732AC" w:rsidRPr="00B43758" w:rsidRDefault="00000000">
      <w:pPr>
        <w:pBdr>
          <w:top w:val="nil"/>
          <w:left w:val="nil"/>
          <w:bottom w:val="nil"/>
          <w:right w:val="nil"/>
          <w:between w:val="nil"/>
        </w:pBdr>
        <w:spacing w:before="68"/>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59264" behindDoc="0" locked="0" layoutInCell="1" hidden="0" allowOverlap="1" wp14:anchorId="1466C808" wp14:editId="4614A0BD">
                <wp:simplePos x="0" y="0"/>
                <wp:positionH relativeFrom="column">
                  <wp:posOffset>146050</wp:posOffset>
                </wp:positionH>
                <wp:positionV relativeFrom="paragraph">
                  <wp:posOffset>198192</wp:posOffset>
                </wp:positionV>
                <wp:extent cx="6388100" cy="254000"/>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2164650" y="3665700"/>
                          <a:ext cx="6362700" cy="2286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4C4983BA" w14:textId="77777777" w:rsidR="005732AC" w:rsidRDefault="00000000">
                            <w:pPr>
                              <w:spacing w:line="270" w:lineRule="auto"/>
                              <w:ind w:left="100" w:firstLine="200"/>
                              <w:textDirection w:val="btLr"/>
                            </w:pPr>
                            <w:r>
                              <w:rPr>
                                <w:b/>
                                <w:color w:val="000000"/>
                                <w:sz w:val="24"/>
                              </w:rPr>
                              <w:t>II. AIFT Statement of Business:</w:t>
                            </w:r>
                          </w:p>
                        </w:txbxContent>
                      </wps:txbx>
                      <wps:bodyPr spcFirstLastPara="1" wrap="square" lIns="0" tIns="0" rIns="0" bIns="0" anchor="t" anchorCtr="0">
                        <a:noAutofit/>
                      </wps:bodyPr>
                    </wps:wsp>
                  </a:graphicData>
                </a:graphic>
              </wp:anchor>
            </w:drawing>
          </mc:Choice>
          <mc:Fallback>
            <w:pict>
              <v:rect w14:anchorId="1466C808" id="Rectangle 1" o:spid="_x0000_s1027" style="position:absolute;margin-left:11.5pt;margin-top:15.6pt;width:503pt;height:20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" fillcolor="#d9e2f2" strokeweight="1pt">
                <v:stroke startarrowwidth="narrow" startarrowlength="short" endarrowwidth="narrow" endarrowlength="short" joinstyle="round"/>
                <v:textbox inset="0,0,0,0">
                  <w:txbxContent>
                    <w:p w14:paraId="4C4983BA" w14:textId="77777777" w:rsidR="005732AC" w:rsidRDefault="00000000">
                      <w:pPr>
                        <w:spacing w:line="270" w:lineRule="auto"/>
                        <w:ind w:left="100" w:firstLine="200"/>
                        <w:textDirection w:val="btLr"/>
                      </w:pPr>
                      <w:r>
                        <w:rPr>
                          <w:b/>
                          <w:color w:val="000000"/>
                          <w:sz w:val="24"/>
                        </w:rPr>
                        <w:t>II. AIFT Statement of Business:</w:t>
                      </w:r>
                    </w:p>
                  </w:txbxContent>
                </v:textbox>
                <w10:wrap type="topAndBottom"/>
              </v:rect>
            </w:pict>
          </mc:Fallback>
        </mc:AlternateContent>
      </w:r>
    </w:p>
    <w:p w14:paraId="74650499" w14:textId="60C2CF83" w:rsidR="005732AC" w:rsidRPr="00B43758" w:rsidRDefault="00302599">
      <w:pPr>
        <w:pBdr>
          <w:top w:val="nil"/>
          <w:left w:val="nil"/>
          <w:bottom w:val="nil"/>
          <w:right w:val="nil"/>
          <w:between w:val="nil"/>
        </w:pBdr>
        <w:spacing w:before="240"/>
        <w:ind w:left="360"/>
        <w:jc w:val="both"/>
        <w:rPr>
          <w:rFonts w:ascii="Tahoma" w:eastAsia="Times New Roman" w:hAnsi="Tahoma" w:cs="Tahoma"/>
          <w:sz w:val="20"/>
          <w:szCs w:val="20"/>
        </w:rPr>
      </w:pPr>
      <w:r w:rsidRPr="00B43758">
        <w:rPr>
          <w:rFonts w:ascii="Tahoma" w:hAnsi="Tahoma" w:cs="Tahoma"/>
          <w:noProof/>
          <w:sz w:val="20"/>
          <w:szCs w:val="20"/>
        </w:rPr>
        <mc:AlternateContent>
          <mc:Choice Requires="wps">
            <w:drawing>
              <wp:anchor distT="0" distB="0" distL="0" distR="0" simplePos="0" relativeHeight="251660288" behindDoc="0" locked="0" layoutInCell="1" hidden="0" allowOverlap="1" wp14:anchorId="20675797" wp14:editId="71FC83C8">
                <wp:simplePos x="0" y="0"/>
                <wp:positionH relativeFrom="column">
                  <wp:posOffset>-31115</wp:posOffset>
                </wp:positionH>
                <wp:positionV relativeFrom="paragraph">
                  <wp:posOffset>1225550</wp:posOffset>
                </wp:positionV>
                <wp:extent cx="6311900" cy="266700"/>
                <wp:effectExtent l="0" t="0" r="0" b="0"/>
                <wp:wrapTopAndBottom distT="0" distB="0"/>
                <wp:docPr id="4" name="Rectangle 4"/>
                <wp:cNvGraphicFramePr/>
                <a:graphic xmlns:a="http://schemas.openxmlformats.org/drawingml/2006/main">
                  <a:graphicData uri="http://schemas.microsoft.com/office/word/2010/wordprocessingShape">
                    <wps:wsp>
                      <wps:cNvSpPr/>
                      <wps:spPr>
                        <a:xfrm>
                          <a:off x="0" y="0"/>
                          <a:ext cx="6311900" cy="2667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6C87A0EB" w14:textId="77777777" w:rsidR="005732AC" w:rsidRDefault="00000000">
                            <w:pPr>
                              <w:spacing w:before="6"/>
                              <w:ind w:left="100" w:firstLine="200"/>
                              <w:textDirection w:val="btLr"/>
                            </w:pPr>
                            <w:r>
                              <w:rPr>
                                <w:b/>
                                <w:color w:val="000000"/>
                                <w:sz w:val="24"/>
                              </w:rPr>
                              <w:t>III. Scope of Work/ Specification/ Configuration and key Deliverables:</w:t>
                            </w:r>
                          </w:p>
                        </w:txbxContent>
                      </wps:txbx>
                      <wps:bodyPr spcFirstLastPara="1" wrap="square" lIns="0" tIns="0" rIns="0" bIns="0" anchor="t" anchorCtr="0">
                        <a:noAutofit/>
                      </wps:bodyPr>
                    </wps:wsp>
                  </a:graphicData>
                </a:graphic>
              </wp:anchor>
            </w:drawing>
          </mc:Choice>
          <mc:Fallback>
            <w:pict>
              <v:rect w14:anchorId="20675797" id="Rectangle 4" o:spid="_x0000_s1028" style="position:absolute;left:0;text-align:left;margin-left:-2.45pt;margin-top:96.5pt;width:497pt;height:2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" fillcolor="#d9e2f2" strokeweight="1pt">
                <v:stroke startarrowwidth="narrow" startarrowlength="short" endarrowwidth="narrow" endarrowlength="short" joinstyle="round"/>
                <v:textbox inset="0,0,0,0">
                  <w:txbxContent>
                    <w:p w14:paraId="6C87A0EB" w14:textId="77777777" w:rsidR="005732AC" w:rsidRDefault="00000000">
                      <w:pPr>
                        <w:spacing w:before="6"/>
                        <w:ind w:left="100" w:firstLine="200"/>
                        <w:textDirection w:val="btLr"/>
                      </w:pPr>
                      <w:r>
                        <w:rPr>
                          <w:b/>
                          <w:color w:val="000000"/>
                          <w:sz w:val="24"/>
                        </w:rPr>
                        <w:t>III. Scope of Work/ Specification/ Configuration and key Deliverables:</w:t>
                      </w:r>
                    </w:p>
                  </w:txbxContent>
                </v:textbox>
                <w10:wrap type="topAndBottom"/>
              </v:rect>
            </w:pict>
          </mc:Fallback>
        </mc:AlternateContent>
      </w:r>
      <w:r w:rsidRPr="00B43758">
        <w:rPr>
          <w:rFonts w:ascii="Tahoma" w:eastAsia="Times New Roman" w:hAnsi="Tahoma" w:cs="Tahoma"/>
          <w:sz w:val="20"/>
          <w:szCs w:val="20"/>
        </w:rPr>
        <w:t>The American India Foundation Trust is registered as a public charitable trust in India, and is committed to catalyzing social and economic change in India through high-impact interventions in education, livelihoods, and Health. Working closely with local communities, AIFT partners to develop and test innovative solutions with the government to create and scale sustainable impact.</w:t>
      </w:r>
    </w:p>
    <w:p w14:paraId="626E6874" w14:textId="07B32779" w:rsidR="005732AC" w:rsidRPr="00B43758" w:rsidRDefault="005732AC">
      <w:pPr>
        <w:pBdr>
          <w:top w:val="nil"/>
          <w:left w:val="nil"/>
          <w:bottom w:val="nil"/>
          <w:right w:val="nil"/>
          <w:between w:val="nil"/>
        </w:pBdr>
        <w:spacing w:before="240"/>
        <w:ind w:left="360"/>
        <w:jc w:val="both"/>
        <w:rPr>
          <w:rFonts w:ascii="Tahoma" w:eastAsia="Times New Roman" w:hAnsi="Tahoma" w:cs="Tahoma"/>
          <w:sz w:val="20"/>
          <w:szCs w:val="20"/>
        </w:rPr>
      </w:pPr>
    </w:p>
    <w:p w14:paraId="1A2600A1"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1. Purpose</w:t>
      </w:r>
    </w:p>
    <w:p w14:paraId="3EF2E413" w14:textId="77777777" w:rsidR="00302599" w:rsidRPr="00B43758" w:rsidRDefault="00302599" w:rsidP="00302599">
      <w:pPr>
        <w:spacing w:after="120"/>
        <w:jc w:val="both"/>
        <w:rPr>
          <w:rFonts w:ascii="Tahoma" w:hAnsi="Tahoma" w:cs="Tahoma"/>
          <w:sz w:val="20"/>
          <w:szCs w:val="20"/>
        </w:rPr>
      </w:pPr>
      <w:r w:rsidRPr="00B43758">
        <w:rPr>
          <w:rFonts w:ascii="Tahoma" w:hAnsi="Tahoma" w:cs="Tahoma"/>
          <w:sz w:val="20"/>
          <w:szCs w:val="20"/>
        </w:rPr>
        <w:t xml:space="preserve">This Scope of Work (SOW) sets out the deliverables, activities, and timeline for the design and development of Social and </w:t>
      </w:r>
      <w:proofErr w:type="spellStart"/>
      <w:r w:rsidRPr="00B43758">
        <w:rPr>
          <w:rFonts w:ascii="Tahoma" w:hAnsi="Tahoma" w:cs="Tahoma"/>
          <w:sz w:val="20"/>
          <w:szCs w:val="20"/>
        </w:rPr>
        <w:t>Behaviour</w:t>
      </w:r>
      <w:proofErr w:type="spellEnd"/>
      <w:r w:rsidRPr="00B43758">
        <w:rPr>
          <w:rFonts w:ascii="Tahoma" w:hAnsi="Tahoma" w:cs="Tahoma"/>
          <w:sz w:val="20"/>
          <w:szCs w:val="20"/>
        </w:rPr>
        <w:t xml:space="preserve"> Change Communication (SBCC) materials — interactive games, posters, and a video — to support the Perinatal Mental Health (PNMH) pilot being implemented by The American India Foundation Trust. This document is </w:t>
      </w:r>
      <w:r w:rsidRPr="00B43758">
        <w:rPr>
          <w:rFonts w:ascii="Tahoma" w:hAnsi="Tahoma" w:cs="Tahoma"/>
          <w:sz w:val="20"/>
          <w:szCs w:val="20"/>
        </w:rPr>
        <w:lastRenderedPageBreak/>
        <w:t>extracted from the full Request for Proposal (RFP) for use by the procurement team and prospective vendors as a standalone reference for contracting purposes.</w:t>
      </w:r>
    </w:p>
    <w:p w14:paraId="0724809A"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2. Background</w:t>
      </w:r>
    </w:p>
    <w:p w14:paraId="1E66434D" w14:textId="77777777" w:rsidR="00302599" w:rsidRPr="00B43758" w:rsidRDefault="00302599" w:rsidP="00302599">
      <w:pPr>
        <w:spacing w:after="120"/>
        <w:jc w:val="both"/>
        <w:rPr>
          <w:rFonts w:ascii="Tahoma" w:hAnsi="Tahoma" w:cs="Tahoma"/>
          <w:sz w:val="20"/>
          <w:szCs w:val="20"/>
        </w:rPr>
      </w:pPr>
      <w:r w:rsidRPr="00B43758">
        <w:rPr>
          <w:rFonts w:ascii="Tahoma" w:hAnsi="Tahoma" w:cs="Tahoma"/>
          <w:sz w:val="20"/>
          <w:szCs w:val="20"/>
        </w:rPr>
        <w:t>Perinatal mental health remains an under-recognized public health concern. Front-line workers (FLWs) — including ASHAs, ANMs, Anganwadi workers, and community mobilisers — are often the first point of contact with pregnant and postpartum women but frequently lack simple, engaging tools to initiate conversations on this sensitive subject. This assignment will develop SBCC materials that FLWs can use to build awareness, reduce stigma, and encourage help-seeking related to perinatal mental health within the community.</w:t>
      </w:r>
    </w:p>
    <w:p w14:paraId="5430B305"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3. Objective</w:t>
      </w:r>
    </w:p>
    <w:p w14:paraId="6B509CAF" w14:textId="77777777" w:rsidR="00302599" w:rsidRPr="00B43758" w:rsidRDefault="00302599" w:rsidP="00302599">
      <w:pPr>
        <w:spacing w:after="120"/>
        <w:jc w:val="both"/>
        <w:rPr>
          <w:rFonts w:ascii="Tahoma" w:hAnsi="Tahoma" w:cs="Tahoma"/>
          <w:sz w:val="20"/>
          <w:szCs w:val="20"/>
        </w:rPr>
      </w:pPr>
      <w:r w:rsidRPr="00B43758">
        <w:rPr>
          <w:rFonts w:ascii="Tahoma" w:hAnsi="Tahoma" w:cs="Tahoma"/>
          <w:sz w:val="20"/>
          <w:szCs w:val="20"/>
        </w:rPr>
        <w:t>To design, develop, and deliver a set of contextually appropriate, field-ready SBCC materials that support the PNMH pilot's community awareness goals.</w:t>
      </w:r>
    </w:p>
    <w:p w14:paraId="0E97C590"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4. Scope of Work</w:t>
      </w:r>
    </w:p>
    <w:p w14:paraId="6F82CCA6" w14:textId="77777777" w:rsidR="00302599" w:rsidRPr="00B43758" w:rsidRDefault="00302599" w:rsidP="00302599">
      <w:pPr>
        <w:pStyle w:val="Heading2"/>
        <w:spacing w:before="200" w:after="100"/>
        <w:jc w:val="left"/>
        <w:rPr>
          <w:rFonts w:ascii="Tahoma" w:hAnsi="Tahoma" w:cs="Tahoma"/>
          <w:sz w:val="20"/>
          <w:szCs w:val="20"/>
        </w:rPr>
      </w:pPr>
      <w:r w:rsidRPr="00B43758">
        <w:rPr>
          <w:rFonts w:ascii="Tahoma" w:hAnsi="Tahoma" w:cs="Tahoma"/>
          <w:sz w:val="20"/>
          <w:szCs w:val="20"/>
        </w:rPr>
        <w:t>4.1 SBCC Tool(s)</w:t>
      </w:r>
    </w:p>
    <w:p w14:paraId="07F1E402"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Design 2 low-cost, easy-to-use interactive tools that can be facilitated by an FLW with limited training.</w:t>
      </w:r>
    </w:p>
    <w:p w14:paraId="65C4E330"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Content should build awareness of common perinatal mental health signs/symptoms, dispel myths, and encourage help-seeking, without requiring participants to self-disclose personal experiences (in Hindi).</w:t>
      </w:r>
    </w:p>
    <w:p w14:paraId="4D4C86B2"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Materials should be durable, portable, and suitable for repeated field use (recommended: laminated cards/boards).</w:t>
      </w:r>
    </w:p>
    <w:p w14:paraId="0BD847D7"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Include a simple facilitator's guide with instructions and key talking points.</w:t>
      </w:r>
    </w:p>
    <w:p w14:paraId="0348A92C" w14:textId="77777777" w:rsidR="00302599" w:rsidRPr="00B43758" w:rsidRDefault="00302599" w:rsidP="00302599">
      <w:pPr>
        <w:pStyle w:val="Heading2"/>
        <w:spacing w:before="200" w:after="100"/>
        <w:jc w:val="left"/>
        <w:rPr>
          <w:rFonts w:ascii="Tahoma" w:hAnsi="Tahoma" w:cs="Tahoma"/>
          <w:sz w:val="20"/>
          <w:szCs w:val="20"/>
        </w:rPr>
      </w:pPr>
      <w:r w:rsidRPr="00B43758">
        <w:rPr>
          <w:rFonts w:ascii="Tahoma" w:hAnsi="Tahoma" w:cs="Tahoma"/>
          <w:sz w:val="20"/>
          <w:szCs w:val="20"/>
        </w:rPr>
        <w:t>4.2 Posters</w:t>
      </w:r>
    </w:p>
    <w:p w14:paraId="158EBAF4"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Design a set of 6 posters covering key themes (e.g., recognizing distress, self-care practices, myths vs facts, where to seek help, role of family support).</w:t>
      </w:r>
    </w:p>
    <w:p w14:paraId="1FA6DE70"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Visual-first design suitable for low-literacy audiences; minimal text. Each poster to be developed in two language versions — Hindi and English.</w:t>
      </w:r>
    </w:p>
    <w:p w14:paraId="5FB03737"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Print-ready files (A2/A3 size, as advised) plus digital-friendly versions (for WhatsApp/screen use by FLWs).</w:t>
      </w:r>
    </w:p>
    <w:p w14:paraId="06433298" w14:textId="77777777" w:rsidR="00302599" w:rsidRPr="00B43758" w:rsidRDefault="00302599" w:rsidP="00302599">
      <w:pPr>
        <w:pStyle w:val="Heading2"/>
        <w:spacing w:before="200" w:after="100"/>
        <w:jc w:val="left"/>
        <w:rPr>
          <w:rFonts w:ascii="Tahoma" w:hAnsi="Tahoma" w:cs="Tahoma"/>
          <w:sz w:val="20"/>
          <w:szCs w:val="20"/>
        </w:rPr>
      </w:pPr>
      <w:r w:rsidRPr="00B43758">
        <w:rPr>
          <w:rFonts w:ascii="Tahoma" w:hAnsi="Tahoma" w:cs="Tahoma"/>
          <w:sz w:val="20"/>
          <w:szCs w:val="20"/>
        </w:rPr>
        <w:t>4.3 Awareness Video</w:t>
      </w:r>
    </w:p>
    <w:p w14:paraId="5AF89D20"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Develop two short videos (recommended 3–5 minutes) on perinatal mental health awareness, suitable for community screening and mobile viewing. Video to be developed in Hindi (voiceover/dialogue), with optional English subtitles.</w:t>
      </w:r>
    </w:p>
    <w:p w14:paraId="0EB0BF67"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Content to include: recognizing signs of perinatal mental health difficulties, reducing stigma, encouraging family and community support, and signposting where to seek help.</w:t>
      </w:r>
    </w:p>
    <w:p w14:paraId="2DAB7FAD"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Format: live-action, animation, or a mix — vendor to propose approach with rationale as part of the technical proposal.</w:t>
      </w:r>
    </w:p>
    <w:p w14:paraId="274DDE99"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Deliver in formats suitable for both large-screen community screening and mobile/WhatsApp sharing, with Hindi audio and optional English subtitles.</w:t>
      </w:r>
    </w:p>
    <w:p w14:paraId="716169BF" w14:textId="77777777" w:rsidR="00302599" w:rsidRPr="00B43758" w:rsidRDefault="00302599" w:rsidP="00302599">
      <w:pPr>
        <w:pStyle w:val="Heading2"/>
        <w:spacing w:before="200" w:after="100"/>
        <w:jc w:val="left"/>
        <w:rPr>
          <w:rFonts w:ascii="Tahoma" w:hAnsi="Tahoma" w:cs="Tahoma"/>
          <w:sz w:val="20"/>
          <w:szCs w:val="20"/>
        </w:rPr>
      </w:pPr>
      <w:r w:rsidRPr="00B43758">
        <w:rPr>
          <w:rFonts w:ascii="Tahoma" w:hAnsi="Tahoma" w:cs="Tahoma"/>
          <w:sz w:val="20"/>
          <w:szCs w:val="20"/>
        </w:rPr>
        <w:t>4.4 Field Testing and Finalization</w:t>
      </w:r>
    </w:p>
    <w:p w14:paraId="4122C03E"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Pre-test draft materials with a small sample of the target community and front-line workers in the pilot geography.</w:t>
      </w:r>
    </w:p>
    <w:p w14:paraId="6D35EE1A"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Incorporate feedback and share a revision log along with final materials.</w:t>
      </w:r>
    </w:p>
    <w:p w14:paraId="48FC44A5" w14:textId="77777777" w:rsidR="00302599" w:rsidRPr="00B43758" w:rsidRDefault="00302599" w:rsidP="00302599">
      <w:pPr>
        <w:pStyle w:val="Heading2"/>
        <w:spacing w:before="200" w:after="100"/>
        <w:jc w:val="left"/>
        <w:rPr>
          <w:rFonts w:ascii="Tahoma" w:hAnsi="Tahoma" w:cs="Tahoma"/>
          <w:sz w:val="20"/>
          <w:szCs w:val="20"/>
        </w:rPr>
      </w:pPr>
      <w:r w:rsidRPr="00B43758">
        <w:rPr>
          <w:rFonts w:ascii="Tahoma" w:hAnsi="Tahoma" w:cs="Tahoma"/>
          <w:sz w:val="20"/>
          <w:szCs w:val="20"/>
        </w:rPr>
        <w:t>4.5 Orientation Support</w:t>
      </w:r>
    </w:p>
    <w:p w14:paraId="10E248AF"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Support The American India Foundation Trust in orienting a batch of front-line workers on how to use the materials (in person or via a short video/user guide, as agreed).</w:t>
      </w:r>
    </w:p>
    <w:p w14:paraId="540B13C6"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lastRenderedPageBreak/>
        <w:t>5. Target Audience</w:t>
      </w:r>
    </w:p>
    <w:p w14:paraId="48028798"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Primary: Pregnant and postpartum women (perinatal period) in the pilot community.</w:t>
      </w:r>
    </w:p>
    <w:p w14:paraId="2418A4F1"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Secondary/User of materials: Front-line workers (ASHAs, ANMs, Anganwadi workers, community mobilisers) who will facilitate use of the games, display posters, and screen the video.</w:t>
      </w:r>
    </w:p>
    <w:p w14:paraId="607C7968" w14:textId="77777777" w:rsidR="00302599" w:rsidRPr="00B43758" w:rsidRDefault="00302599" w:rsidP="00302599">
      <w:pPr>
        <w:pStyle w:val="ListParagraph"/>
        <w:numPr>
          <w:ilvl w:val="0"/>
          <w:numId w:val="21"/>
        </w:numPr>
        <w:spacing w:after="80"/>
        <w:contextualSpacing w:val="0"/>
        <w:rPr>
          <w:rFonts w:ascii="Tahoma" w:hAnsi="Tahoma" w:cs="Tahoma"/>
        </w:rPr>
      </w:pPr>
      <w:r w:rsidRPr="00B43758">
        <w:rPr>
          <w:rFonts w:ascii="Tahoma" w:hAnsi="Tahoma" w:cs="Tahoma"/>
        </w:rPr>
        <w:t>Tertiary: Family members and the wider community, through poster display and video screenings.</w:t>
      </w:r>
    </w:p>
    <w:p w14:paraId="224A6C0A"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6. Key Deliverables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50"/>
      </w:tblGrid>
      <w:tr w:rsidR="00302599" w:rsidRPr="00B43758" w14:paraId="49CD6EC7" w14:textId="77777777" w:rsidTr="005874C0">
        <w:trPr>
          <w:tblHeader/>
        </w:trPr>
        <w:tc>
          <w:tcPr>
            <w:tcW w:w="2600" w:type="dxa"/>
            <w:shd w:val="clear" w:color="auto" w:fill="2E5395"/>
            <w:tcMar>
              <w:top w:w="100" w:type="dxa"/>
              <w:left w:w="120" w:type="dxa"/>
              <w:bottom w:w="100" w:type="dxa"/>
              <w:right w:w="120" w:type="dxa"/>
            </w:tcMar>
          </w:tcPr>
          <w:p w14:paraId="1C1F8CA2" w14:textId="77777777" w:rsidR="00302599" w:rsidRPr="00B43758" w:rsidRDefault="00302599" w:rsidP="005874C0">
            <w:pPr>
              <w:rPr>
                <w:rFonts w:ascii="Tahoma" w:hAnsi="Tahoma" w:cs="Tahoma"/>
                <w:sz w:val="20"/>
                <w:szCs w:val="20"/>
              </w:rPr>
            </w:pPr>
            <w:r w:rsidRPr="00B43758">
              <w:rPr>
                <w:rFonts w:ascii="Tahoma" w:hAnsi="Tahoma" w:cs="Tahoma"/>
                <w:b/>
                <w:bCs/>
                <w:color w:val="FFFFFF"/>
                <w:sz w:val="20"/>
                <w:szCs w:val="20"/>
              </w:rPr>
              <w:t>Deliverable</w:t>
            </w:r>
          </w:p>
        </w:tc>
        <w:tc>
          <w:tcPr>
            <w:tcW w:w="6750" w:type="dxa"/>
            <w:shd w:val="clear" w:color="auto" w:fill="2E5395"/>
            <w:tcMar>
              <w:top w:w="100" w:type="dxa"/>
              <w:left w:w="120" w:type="dxa"/>
              <w:bottom w:w="100" w:type="dxa"/>
              <w:right w:w="120" w:type="dxa"/>
            </w:tcMar>
          </w:tcPr>
          <w:p w14:paraId="0162E3E5" w14:textId="77777777" w:rsidR="00302599" w:rsidRPr="00B43758" w:rsidRDefault="00302599" w:rsidP="005874C0">
            <w:pPr>
              <w:rPr>
                <w:rFonts w:ascii="Tahoma" w:hAnsi="Tahoma" w:cs="Tahoma"/>
                <w:sz w:val="20"/>
                <w:szCs w:val="20"/>
              </w:rPr>
            </w:pPr>
            <w:r w:rsidRPr="00B43758">
              <w:rPr>
                <w:rFonts w:ascii="Tahoma" w:hAnsi="Tahoma" w:cs="Tahoma"/>
                <w:b/>
                <w:bCs/>
                <w:color w:val="FFFFFF"/>
                <w:sz w:val="20"/>
                <w:szCs w:val="20"/>
              </w:rPr>
              <w:t>Details</w:t>
            </w:r>
          </w:p>
        </w:tc>
      </w:tr>
      <w:tr w:rsidR="00302599" w:rsidRPr="00B43758" w14:paraId="0C312748" w14:textId="77777777" w:rsidTr="005874C0">
        <w:tc>
          <w:tcPr>
            <w:tcW w:w="2600" w:type="dxa"/>
            <w:tcMar>
              <w:top w:w="100" w:type="dxa"/>
              <w:left w:w="120" w:type="dxa"/>
              <w:bottom w:w="100" w:type="dxa"/>
              <w:right w:w="120" w:type="dxa"/>
            </w:tcMar>
          </w:tcPr>
          <w:p w14:paraId="691FB709" w14:textId="77777777" w:rsidR="00302599" w:rsidRPr="00B43758" w:rsidRDefault="00302599" w:rsidP="005874C0">
            <w:pPr>
              <w:rPr>
                <w:rFonts w:ascii="Tahoma" w:hAnsi="Tahoma" w:cs="Tahoma"/>
                <w:sz w:val="20"/>
                <w:szCs w:val="20"/>
              </w:rPr>
            </w:pPr>
            <w:r w:rsidRPr="00B43758">
              <w:rPr>
                <w:rFonts w:ascii="Tahoma" w:hAnsi="Tahoma" w:cs="Tahoma"/>
                <w:sz w:val="20"/>
                <w:szCs w:val="20"/>
              </w:rPr>
              <w:t>SBCC Tool(s)</w:t>
            </w:r>
          </w:p>
        </w:tc>
        <w:tc>
          <w:tcPr>
            <w:tcW w:w="6750" w:type="dxa"/>
            <w:tcMar>
              <w:top w:w="100" w:type="dxa"/>
              <w:left w:w="120" w:type="dxa"/>
              <w:bottom w:w="100" w:type="dxa"/>
              <w:right w:w="120" w:type="dxa"/>
            </w:tcMar>
          </w:tcPr>
          <w:p w14:paraId="00BDCB69" w14:textId="77777777" w:rsidR="00302599" w:rsidRPr="00B43758" w:rsidRDefault="00302599" w:rsidP="005874C0">
            <w:pPr>
              <w:rPr>
                <w:rFonts w:ascii="Tahoma" w:hAnsi="Tahoma" w:cs="Tahoma"/>
                <w:sz w:val="20"/>
                <w:szCs w:val="20"/>
              </w:rPr>
            </w:pPr>
            <w:r w:rsidRPr="00B43758">
              <w:rPr>
                <w:rFonts w:ascii="Tahoma" w:hAnsi="Tahoma" w:cs="Tahoma"/>
                <w:sz w:val="20"/>
                <w:szCs w:val="20"/>
              </w:rPr>
              <w:t>2 interactive tools with facilitator's guide (in Hindi); print-ready and field-durable formats</w:t>
            </w:r>
          </w:p>
        </w:tc>
      </w:tr>
      <w:tr w:rsidR="00302599" w:rsidRPr="00B43758" w14:paraId="1F1EE506" w14:textId="77777777" w:rsidTr="005874C0">
        <w:tc>
          <w:tcPr>
            <w:tcW w:w="2600" w:type="dxa"/>
            <w:tcMar>
              <w:top w:w="100" w:type="dxa"/>
              <w:left w:w="120" w:type="dxa"/>
              <w:bottom w:w="100" w:type="dxa"/>
              <w:right w:w="120" w:type="dxa"/>
            </w:tcMar>
          </w:tcPr>
          <w:p w14:paraId="54BCA81C" w14:textId="77777777" w:rsidR="00302599" w:rsidRPr="00B43758" w:rsidRDefault="00302599" w:rsidP="005874C0">
            <w:pPr>
              <w:rPr>
                <w:rFonts w:ascii="Tahoma" w:hAnsi="Tahoma" w:cs="Tahoma"/>
                <w:sz w:val="20"/>
                <w:szCs w:val="20"/>
              </w:rPr>
            </w:pPr>
            <w:r w:rsidRPr="00B43758">
              <w:rPr>
                <w:rFonts w:ascii="Tahoma" w:hAnsi="Tahoma" w:cs="Tahoma"/>
                <w:sz w:val="20"/>
                <w:szCs w:val="20"/>
              </w:rPr>
              <w:t>Posters</w:t>
            </w:r>
          </w:p>
        </w:tc>
        <w:tc>
          <w:tcPr>
            <w:tcW w:w="6750" w:type="dxa"/>
            <w:tcMar>
              <w:top w:w="100" w:type="dxa"/>
              <w:left w:w="120" w:type="dxa"/>
              <w:bottom w:w="100" w:type="dxa"/>
              <w:right w:w="120" w:type="dxa"/>
            </w:tcMar>
          </w:tcPr>
          <w:p w14:paraId="648A0CEE" w14:textId="77777777" w:rsidR="00302599" w:rsidRPr="00B43758" w:rsidRDefault="00302599" w:rsidP="005874C0">
            <w:pPr>
              <w:rPr>
                <w:rFonts w:ascii="Tahoma" w:hAnsi="Tahoma" w:cs="Tahoma"/>
                <w:sz w:val="20"/>
                <w:szCs w:val="20"/>
              </w:rPr>
            </w:pPr>
            <w:r w:rsidRPr="00B43758">
              <w:rPr>
                <w:rFonts w:ascii="Tahoma" w:hAnsi="Tahoma" w:cs="Tahoma"/>
                <w:sz w:val="20"/>
                <w:szCs w:val="20"/>
              </w:rPr>
              <w:t>6 posters, in Hindi and English versions each; print-ready (A2/A3) and digital versions (can be used to make flip chart).</w:t>
            </w:r>
          </w:p>
        </w:tc>
      </w:tr>
      <w:tr w:rsidR="00302599" w:rsidRPr="00B43758" w14:paraId="5C4281E0" w14:textId="77777777" w:rsidTr="005874C0">
        <w:tc>
          <w:tcPr>
            <w:tcW w:w="2600" w:type="dxa"/>
            <w:tcMar>
              <w:top w:w="100" w:type="dxa"/>
              <w:left w:w="120" w:type="dxa"/>
              <w:bottom w:w="100" w:type="dxa"/>
              <w:right w:w="120" w:type="dxa"/>
            </w:tcMar>
          </w:tcPr>
          <w:p w14:paraId="7F44D37E" w14:textId="77777777" w:rsidR="00302599" w:rsidRPr="00B43758" w:rsidRDefault="00302599" w:rsidP="005874C0">
            <w:pPr>
              <w:rPr>
                <w:rFonts w:ascii="Tahoma" w:hAnsi="Tahoma" w:cs="Tahoma"/>
                <w:sz w:val="20"/>
                <w:szCs w:val="20"/>
              </w:rPr>
            </w:pPr>
            <w:r w:rsidRPr="00B43758">
              <w:rPr>
                <w:rFonts w:ascii="Tahoma" w:hAnsi="Tahoma" w:cs="Tahoma"/>
                <w:sz w:val="20"/>
                <w:szCs w:val="20"/>
              </w:rPr>
              <w:t>Awareness Video</w:t>
            </w:r>
          </w:p>
        </w:tc>
        <w:tc>
          <w:tcPr>
            <w:tcW w:w="6750" w:type="dxa"/>
            <w:tcMar>
              <w:top w:w="100" w:type="dxa"/>
              <w:left w:w="120" w:type="dxa"/>
              <w:bottom w:w="100" w:type="dxa"/>
              <w:right w:w="120" w:type="dxa"/>
            </w:tcMar>
          </w:tcPr>
          <w:p w14:paraId="0E729172" w14:textId="77777777" w:rsidR="00302599" w:rsidRPr="00B43758" w:rsidRDefault="00302599" w:rsidP="005874C0">
            <w:pPr>
              <w:rPr>
                <w:rFonts w:ascii="Tahoma" w:hAnsi="Tahoma" w:cs="Tahoma"/>
                <w:sz w:val="20"/>
                <w:szCs w:val="20"/>
              </w:rPr>
            </w:pPr>
            <w:r w:rsidRPr="00B43758">
              <w:rPr>
                <w:rFonts w:ascii="Tahoma" w:hAnsi="Tahoma" w:cs="Tahoma"/>
                <w:sz w:val="20"/>
                <w:szCs w:val="20"/>
              </w:rPr>
              <w:t>2 videos (3–5 min) in Hindi, master file + compressed mobile version, with English subtitles</w:t>
            </w:r>
          </w:p>
        </w:tc>
      </w:tr>
      <w:tr w:rsidR="00302599" w:rsidRPr="00B43758" w14:paraId="7A31C991" w14:textId="77777777" w:rsidTr="005874C0">
        <w:tc>
          <w:tcPr>
            <w:tcW w:w="2600" w:type="dxa"/>
            <w:tcMar>
              <w:top w:w="100" w:type="dxa"/>
              <w:left w:w="120" w:type="dxa"/>
              <w:bottom w:w="100" w:type="dxa"/>
              <w:right w:w="120" w:type="dxa"/>
            </w:tcMar>
          </w:tcPr>
          <w:p w14:paraId="7E7D68CE" w14:textId="77777777" w:rsidR="00302599" w:rsidRPr="00B43758" w:rsidRDefault="00302599" w:rsidP="005874C0">
            <w:pPr>
              <w:rPr>
                <w:rFonts w:ascii="Tahoma" w:hAnsi="Tahoma" w:cs="Tahoma"/>
                <w:sz w:val="20"/>
                <w:szCs w:val="20"/>
              </w:rPr>
            </w:pPr>
            <w:r w:rsidRPr="00B43758">
              <w:rPr>
                <w:rFonts w:ascii="Tahoma" w:hAnsi="Tahoma" w:cs="Tahoma"/>
                <w:sz w:val="20"/>
                <w:szCs w:val="20"/>
              </w:rPr>
              <w:t>Pre-test / Field Validation Report</w:t>
            </w:r>
          </w:p>
        </w:tc>
        <w:tc>
          <w:tcPr>
            <w:tcW w:w="6750" w:type="dxa"/>
            <w:tcMar>
              <w:top w:w="100" w:type="dxa"/>
              <w:left w:w="120" w:type="dxa"/>
              <w:bottom w:w="100" w:type="dxa"/>
              <w:right w:w="120" w:type="dxa"/>
            </w:tcMar>
          </w:tcPr>
          <w:p w14:paraId="2C2A9F66" w14:textId="77777777" w:rsidR="00302599" w:rsidRPr="00B43758" w:rsidRDefault="00302599" w:rsidP="005874C0">
            <w:pPr>
              <w:rPr>
                <w:rFonts w:ascii="Tahoma" w:hAnsi="Tahoma" w:cs="Tahoma"/>
                <w:sz w:val="20"/>
                <w:szCs w:val="20"/>
              </w:rPr>
            </w:pPr>
            <w:r w:rsidRPr="00B43758">
              <w:rPr>
                <w:rFonts w:ascii="Tahoma" w:hAnsi="Tahoma" w:cs="Tahoma"/>
                <w:sz w:val="20"/>
                <w:szCs w:val="20"/>
              </w:rPr>
              <w:t>Summary of pre-testing process, feedback received, and revisions made</w:t>
            </w:r>
          </w:p>
        </w:tc>
      </w:tr>
      <w:tr w:rsidR="00302599" w:rsidRPr="00B43758" w14:paraId="0DD2346E" w14:textId="77777777" w:rsidTr="005874C0">
        <w:tc>
          <w:tcPr>
            <w:tcW w:w="2600" w:type="dxa"/>
            <w:tcMar>
              <w:top w:w="100" w:type="dxa"/>
              <w:left w:w="120" w:type="dxa"/>
              <w:bottom w:w="100" w:type="dxa"/>
              <w:right w:w="120" w:type="dxa"/>
            </w:tcMar>
          </w:tcPr>
          <w:p w14:paraId="630EC4BF" w14:textId="77777777" w:rsidR="00302599" w:rsidRPr="00B43758" w:rsidRDefault="00302599" w:rsidP="005874C0">
            <w:pPr>
              <w:rPr>
                <w:rFonts w:ascii="Tahoma" w:hAnsi="Tahoma" w:cs="Tahoma"/>
                <w:sz w:val="20"/>
                <w:szCs w:val="20"/>
              </w:rPr>
            </w:pPr>
            <w:r w:rsidRPr="00B43758">
              <w:rPr>
                <w:rFonts w:ascii="Tahoma" w:hAnsi="Tahoma" w:cs="Tahoma"/>
                <w:sz w:val="20"/>
                <w:szCs w:val="20"/>
              </w:rPr>
              <w:t>User Guide / Orientation Material</w:t>
            </w:r>
          </w:p>
        </w:tc>
        <w:tc>
          <w:tcPr>
            <w:tcW w:w="6750" w:type="dxa"/>
            <w:tcMar>
              <w:top w:w="100" w:type="dxa"/>
              <w:left w:w="120" w:type="dxa"/>
              <w:bottom w:w="100" w:type="dxa"/>
              <w:right w:w="120" w:type="dxa"/>
            </w:tcMar>
          </w:tcPr>
          <w:p w14:paraId="489EC401" w14:textId="77777777" w:rsidR="00302599" w:rsidRPr="00B43758" w:rsidRDefault="00302599" w:rsidP="005874C0">
            <w:pPr>
              <w:rPr>
                <w:rFonts w:ascii="Tahoma" w:hAnsi="Tahoma" w:cs="Tahoma"/>
                <w:sz w:val="20"/>
                <w:szCs w:val="20"/>
              </w:rPr>
            </w:pPr>
            <w:r w:rsidRPr="00B43758">
              <w:rPr>
                <w:rFonts w:ascii="Tahoma" w:hAnsi="Tahoma" w:cs="Tahoma"/>
                <w:sz w:val="20"/>
                <w:szCs w:val="20"/>
              </w:rPr>
              <w:t>Short guide or video for front-line worker orientation on using the materials</w:t>
            </w:r>
          </w:p>
        </w:tc>
      </w:tr>
      <w:tr w:rsidR="00302599" w:rsidRPr="00B43758" w14:paraId="54D1D139" w14:textId="77777777" w:rsidTr="005874C0">
        <w:tc>
          <w:tcPr>
            <w:tcW w:w="2600" w:type="dxa"/>
            <w:tcMar>
              <w:top w:w="100" w:type="dxa"/>
              <w:left w:w="120" w:type="dxa"/>
              <w:bottom w:w="100" w:type="dxa"/>
              <w:right w:w="120" w:type="dxa"/>
            </w:tcMar>
          </w:tcPr>
          <w:p w14:paraId="5432202C" w14:textId="77777777" w:rsidR="00302599" w:rsidRPr="00B43758" w:rsidRDefault="00302599" w:rsidP="005874C0">
            <w:pPr>
              <w:rPr>
                <w:rFonts w:ascii="Tahoma" w:hAnsi="Tahoma" w:cs="Tahoma"/>
                <w:sz w:val="20"/>
                <w:szCs w:val="20"/>
              </w:rPr>
            </w:pPr>
            <w:r w:rsidRPr="00B43758">
              <w:rPr>
                <w:rFonts w:ascii="Tahoma" w:hAnsi="Tahoma" w:cs="Tahoma"/>
                <w:sz w:val="20"/>
                <w:szCs w:val="20"/>
              </w:rPr>
              <w:t>Source Files</w:t>
            </w:r>
          </w:p>
        </w:tc>
        <w:tc>
          <w:tcPr>
            <w:tcW w:w="6750" w:type="dxa"/>
            <w:tcMar>
              <w:top w:w="100" w:type="dxa"/>
              <w:left w:w="120" w:type="dxa"/>
              <w:bottom w:w="100" w:type="dxa"/>
              <w:right w:w="120" w:type="dxa"/>
            </w:tcMar>
          </w:tcPr>
          <w:p w14:paraId="22092B60" w14:textId="77777777" w:rsidR="00302599" w:rsidRPr="00B43758" w:rsidRDefault="00302599" w:rsidP="005874C0">
            <w:pPr>
              <w:rPr>
                <w:rFonts w:ascii="Tahoma" w:hAnsi="Tahoma" w:cs="Tahoma"/>
                <w:sz w:val="20"/>
                <w:szCs w:val="20"/>
              </w:rPr>
            </w:pPr>
            <w:r w:rsidRPr="00B43758">
              <w:rPr>
                <w:rFonts w:ascii="Tahoma" w:hAnsi="Tahoma" w:cs="Tahoma"/>
                <w:sz w:val="20"/>
                <w:szCs w:val="20"/>
              </w:rPr>
              <w:t>Editable source files (design and video project files) handed over to The American India Foundation Trust</w:t>
            </w:r>
          </w:p>
        </w:tc>
      </w:tr>
    </w:tbl>
    <w:p w14:paraId="10545F43" w14:textId="77777777" w:rsidR="00302599" w:rsidRPr="00B43758" w:rsidRDefault="00302599" w:rsidP="00302599">
      <w:pPr>
        <w:spacing w:after="200"/>
        <w:rPr>
          <w:rFonts w:ascii="Tahoma" w:hAnsi="Tahoma" w:cs="Tahoma"/>
          <w:sz w:val="20"/>
          <w:szCs w:val="20"/>
        </w:rPr>
      </w:pPr>
    </w:p>
    <w:p w14:paraId="0FD741DE"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7. Indicative Timeline</w:t>
      </w:r>
    </w:p>
    <w:p w14:paraId="5006A1C9" w14:textId="77777777" w:rsidR="00302599" w:rsidRPr="00B43758" w:rsidRDefault="00302599" w:rsidP="00302599">
      <w:pPr>
        <w:spacing w:after="120"/>
        <w:rPr>
          <w:rFonts w:ascii="Tahoma" w:hAnsi="Tahoma" w:cs="Tahoma"/>
          <w:sz w:val="20"/>
          <w:szCs w:val="20"/>
        </w:rPr>
      </w:pPr>
      <w:r w:rsidRPr="00B43758">
        <w:rPr>
          <w:rFonts w:ascii="Tahoma" w:hAnsi="Tahoma" w:cs="Tahoma"/>
          <w:sz w:val="20"/>
          <w:szCs w:val="20"/>
        </w:rPr>
        <w:t>The assignment is expected to be completed within 8–16 weeks (2–4 months) from the date of contract award. Vendors may propose an adjusted timeline within this overall window as part of their technical proposal.</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50"/>
        <w:gridCol w:w="3500"/>
      </w:tblGrid>
      <w:tr w:rsidR="00302599" w:rsidRPr="00B43758" w14:paraId="2190177F" w14:textId="77777777" w:rsidTr="005874C0">
        <w:trPr>
          <w:tblHeader/>
        </w:trPr>
        <w:tc>
          <w:tcPr>
            <w:tcW w:w="5850" w:type="dxa"/>
            <w:shd w:val="clear" w:color="auto" w:fill="2E5395"/>
            <w:tcMar>
              <w:top w:w="100" w:type="dxa"/>
              <w:left w:w="120" w:type="dxa"/>
              <w:bottom w:w="100" w:type="dxa"/>
              <w:right w:w="120" w:type="dxa"/>
            </w:tcMar>
          </w:tcPr>
          <w:p w14:paraId="29798871" w14:textId="77777777" w:rsidR="00302599" w:rsidRPr="00B43758" w:rsidRDefault="00302599" w:rsidP="005874C0">
            <w:pPr>
              <w:rPr>
                <w:rFonts w:ascii="Tahoma" w:hAnsi="Tahoma" w:cs="Tahoma"/>
                <w:sz w:val="20"/>
                <w:szCs w:val="20"/>
              </w:rPr>
            </w:pPr>
            <w:r w:rsidRPr="00B43758">
              <w:rPr>
                <w:rFonts w:ascii="Tahoma" w:hAnsi="Tahoma" w:cs="Tahoma"/>
                <w:b/>
                <w:bCs/>
                <w:color w:val="FFFFFF"/>
                <w:sz w:val="20"/>
                <w:szCs w:val="20"/>
              </w:rPr>
              <w:t>Phase</w:t>
            </w:r>
          </w:p>
        </w:tc>
        <w:tc>
          <w:tcPr>
            <w:tcW w:w="3500" w:type="dxa"/>
            <w:shd w:val="clear" w:color="auto" w:fill="2E5395"/>
            <w:tcMar>
              <w:top w:w="100" w:type="dxa"/>
              <w:left w:w="120" w:type="dxa"/>
              <w:bottom w:w="100" w:type="dxa"/>
              <w:right w:w="120" w:type="dxa"/>
            </w:tcMar>
          </w:tcPr>
          <w:p w14:paraId="36742A86" w14:textId="77777777" w:rsidR="00302599" w:rsidRPr="00B43758" w:rsidRDefault="00302599" w:rsidP="005874C0">
            <w:pPr>
              <w:rPr>
                <w:rFonts w:ascii="Tahoma" w:hAnsi="Tahoma" w:cs="Tahoma"/>
                <w:sz w:val="20"/>
                <w:szCs w:val="20"/>
              </w:rPr>
            </w:pPr>
            <w:r w:rsidRPr="00B43758">
              <w:rPr>
                <w:rFonts w:ascii="Tahoma" w:hAnsi="Tahoma" w:cs="Tahoma"/>
                <w:b/>
                <w:bCs/>
                <w:color w:val="FFFFFF"/>
                <w:sz w:val="20"/>
                <w:szCs w:val="20"/>
              </w:rPr>
              <w:t>Indicative Duration</w:t>
            </w:r>
          </w:p>
        </w:tc>
      </w:tr>
      <w:tr w:rsidR="00302599" w:rsidRPr="00B43758" w14:paraId="0FF4727A" w14:textId="77777777" w:rsidTr="005874C0">
        <w:tc>
          <w:tcPr>
            <w:tcW w:w="5850" w:type="dxa"/>
            <w:tcMar>
              <w:top w:w="100" w:type="dxa"/>
              <w:left w:w="120" w:type="dxa"/>
              <w:bottom w:w="100" w:type="dxa"/>
              <w:right w:w="120" w:type="dxa"/>
            </w:tcMar>
          </w:tcPr>
          <w:p w14:paraId="2FE21B2F" w14:textId="77777777" w:rsidR="00302599" w:rsidRPr="00B43758" w:rsidRDefault="00302599" w:rsidP="005874C0">
            <w:pPr>
              <w:rPr>
                <w:rFonts w:ascii="Tahoma" w:hAnsi="Tahoma" w:cs="Tahoma"/>
                <w:sz w:val="20"/>
                <w:szCs w:val="20"/>
              </w:rPr>
            </w:pPr>
            <w:r w:rsidRPr="00B43758">
              <w:rPr>
                <w:rFonts w:ascii="Tahoma" w:hAnsi="Tahoma" w:cs="Tahoma"/>
                <w:sz w:val="20"/>
                <w:szCs w:val="20"/>
              </w:rPr>
              <w:t>Inception, concept notes &amp; storyboards/mock-ups</w:t>
            </w:r>
          </w:p>
        </w:tc>
        <w:tc>
          <w:tcPr>
            <w:tcW w:w="3500" w:type="dxa"/>
            <w:tcMar>
              <w:top w:w="100" w:type="dxa"/>
              <w:left w:w="120" w:type="dxa"/>
              <w:bottom w:w="100" w:type="dxa"/>
              <w:right w:w="120" w:type="dxa"/>
            </w:tcMar>
          </w:tcPr>
          <w:p w14:paraId="1039AED2" w14:textId="77777777" w:rsidR="00302599" w:rsidRPr="00B43758" w:rsidRDefault="00302599" w:rsidP="005874C0">
            <w:pPr>
              <w:rPr>
                <w:rFonts w:ascii="Tahoma" w:hAnsi="Tahoma" w:cs="Tahoma"/>
                <w:sz w:val="20"/>
                <w:szCs w:val="20"/>
              </w:rPr>
            </w:pPr>
            <w:r w:rsidRPr="00B43758">
              <w:rPr>
                <w:rFonts w:ascii="Tahoma" w:hAnsi="Tahoma" w:cs="Tahoma"/>
                <w:sz w:val="20"/>
                <w:szCs w:val="20"/>
              </w:rPr>
              <w:t>Weeks 1–3</w:t>
            </w:r>
          </w:p>
        </w:tc>
      </w:tr>
      <w:tr w:rsidR="00302599" w:rsidRPr="00B43758" w14:paraId="365A21A5" w14:textId="77777777" w:rsidTr="005874C0">
        <w:tc>
          <w:tcPr>
            <w:tcW w:w="5850" w:type="dxa"/>
            <w:tcMar>
              <w:top w:w="100" w:type="dxa"/>
              <w:left w:w="120" w:type="dxa"/>
              <w:bottom w:w="100" w:type="dxa"/>
              <w:right w:w="120" w:type="dxa"/>
            </w:tcMar>
          </w:tcPr>
          <w:p w14:paraId="2FD87109" w14:textId="77777777" w:rsidR="00302599" w:rsidRPr="00B43758" w:rsidRDefault="00302599" w:rsidP="005874C0">
            <w:pPr>
              <w:rPr>
                <w:rFonts w:ascii="Tahoma" w:hAnsi="Tahoma" w:cs="Tahoma"/>
                <w:sz w:val="20"/>
                <w:szCs w:val="20"/>
              </w:rPr>
            </w:pPr>
            <w:r w:rsidRPr="00B43758">
              <w:rPr>
                <w:rFonts w:ascii="Tahoma" w:hAnsi="Tahoma" w:cs="Tahoma"/>
                <w:sz w:val="20"/>
                <w:szCs w:val="20"/>
              </w:rPr>
              <w:t>Development of draft materials (games, posters, video)</w:t>
            </w:r>
          </w:p>
        </w:tc>
        <w:tc>
          <w:tcPr>
            <w:tcW w:w="3500" w:type="dxa"/>
            <w:tcMar>
              <w:top w:w="100" w:type="dxa"/>
              <w:left w:w="120" w:type="dxa"/>
              <w:bottom w:w="100" w:type="dxa"/>
              <w:right w:w="120" w:type="dxa"/>
            </w:tcMar>
          </w:tcPr>
          <w:p w14:paraId="1D754163" w14:textId="77777777" w:rsidR="00302599" w:rsidRPr="00B43758" w:rsidRDefault="00302599" w:rsidP="005874C0">
            <w:pPr>
              <w:rPr>
                <w:rFonts w:ascii="Tahoma" w:hAnsi="Tahoma" w:cs="Tahoma"/>
                <w:sz w:val="20"/>
                <w:szCs w:val="20"/>
              </w:rPr>
            </w:pPr>
            <w:r w:rsidRPr="00B43758">
              <w:rPr>
                <w:rFonts w:ascii="Tahoma" w:hAnsi="Tahoma" w:cs="Tahoma"/>
                <w:sz w:val="20"/>
                <w:szCs w:val="20"/>
              </w:rPr>
              <w:t>Weeks 3–8</w:t>
            </w:r>
          </w:p>
        </w:tc>
      </w:tr>
      <w:tr w:rsidR="00302599" w:rsidRPr="00B43758" w14:paraId="7C0736D4" w14:textId="77777777" w:rsidTr="005874C0">
        <w:tc>
          <w:tcPr>
            <w:tcW w:w="5850" w:type="dxa"/>
            <w:tcMar>
              <w:top w:w="100" w:type="dxa"/>
              <w:left w:w="120" w:type="dxa"/>
              <w:bottom w:w="100" w:type="dxa"/>
              <w:right w:w="120" w:type="dxa"/>
            </w:tcMar>
          </w:tcPr>
          <w:p w14:paraId="3AC99700" w14:textId="77777777" w:rsidR="00302599" w:rsidRPr="00B43758" w:rsidRDefault="00302599" w:rsidP="005874C0">
            <w:pPr>
              <w:rPr>
                <w:rFonts w:ascii="Tahoma" w:hAnsi="Tahoma" w:cs="Tahoma"/>
                <w:sz w:val="20"/>
                <w:szCs w:val="20"/>
              </w:rPr>
            </w:pPr>
            <w:r w:rsidRPr="00B43758">
              <w:rPr>
                <w:rFonts w:ascii="Tahoma" w:hAnsi="Tahoma" w:cs="Tahoma"/>
                <w:sz w:val="20"/>
                <w:szCs w:val="20"/>
              </w:rPr>
              <w:t>Field pre-testing with community &amp; front-line workers</w:t>
            </w:r>
          </w:p>
        </w:tc>
        <w:tc>
          <w:tcPr>
            <w:tcW w:w="3500" w:type="dxa"/>
            <w:tcMar>
              <w:top w:w="100" w:type="dxa"/>
              <w:left w:w="120" w:type="dxa"/>
              <w:bottom w:w="100" w:type="dxa"/>
              <w:right w:w="120" w:type="dxa"/>
            </w:tcMar>
          </w:tcPr>
          <w:p w14:paraId="62B2AF98" w14:textId="77777777" w:rsidR="00302599" w:rsidRPr="00B43758" w:rsidRDefault="00302599" w:rsidP="005874C0">
            <w:pPr>
              <w:rPr>
                <w:rFonts w:ascii="Tahoma" w:hAnsi="Tahoma" w:cs="Tahoma"/>
                <w:sz w:val="20"/>
                <w:szCs w:val="20"/>
              </w:rPr>
            </w:pPr>
            <w:r w:rsidRPr="00B43758">
              <w:rPr>
                <w:rFonts w:ascii="Tahoma" w:hAnsi="Tahoma" w:cs="Tahoma"/>
                <w:sz w:val="20"/>
                <w:szCs w:val="20"/>
              </w:rPr>
              <w:t>Weeks 8–10</w:t>
            </w:r>
          </w:p>
        </w:tc>
      </w:tr>
      <w:tr w:rsidR="00302599" w:rsidRPr="00B43758" w14:paraId="79646F43" w14:textId="77777777" w:rsidTr="005874C0">
        <w:tc>
          <w:tcPr>
            <w:tcW w:w="5850" w:type="dxa"/>
            <w:tcMar>
              <w:top w:w="100" w:type="dxa"/>
              <w:left w:w="120" w:type="dxa"/>
              <w:bottom w:w="100" w:type="dxa"/>
              <w:right w:w="120" w:type="dxa"/>
            </w:tcMar>
          </w:tcPr>
          <w:p w14:paraId="3BCF5056" w14:textId="77777777" w:rsidR="00302599" w:rsidRPr="00B43758" w:rsidRDefault="00302599" w:rsidP="005874C0">
            <w:pPr>
              <w:rPr>
                <w:rFonts w:ascii="Tahoma" w:hAnsi="Tahoma" w:cs="Tahoma"/>
                <w:sz w:val="20"/>
                <w:szCs w:val="20"/>
              </w:rPr>
            </w:pPr>
            <w:r w:rsidRPr="00B43758">
              <w:rPr>
                <w:rFonts w:ascii="Tahoma" w:hAnsi="Tahoma" w:cs="Tahoma"/>
                <w:sz w:val="20"/>
                <w:szCs w:val="20"/>
              </w:rPr>
              <w:t>Revisions and finalization</w:t>
            </w:r>
          </w:p>
        </w:tc>
        <w:tc>
          <w:tcPr>
            <w:tcW w:w="3500" w:type="dxa"/>
            <w:tcMar>
              <w:top w:w="100" w:type="dxa"/>
              <w:left w:w="120" w:type="dxa"/>
              <w:bottom w:w="100" w:type="dxa"/>
              <w:right w:w="120" w:type="dxa"/>
            </w:tcMar>
          </w:tcPr>
          <w:p w14:paraId="1B49CDAF" w14:textId="77777777" w:rsidR="00302599" w:rsidRPr="00B43758" w:rsidRDefault="00302599" w:rsidP="005874C0">
            <w:pPr>
              <w:rPr>
                <w:rFonts w:ascii="Tahoma" w:hAnsi="Tahoma" w:cs="Tahoma"/>
                <w:sz w:val="20"/>
                <w:szCs w:val="20"/>
              </w:rPr>
            </w:pPr>
            <w:r w:rsidRPr="00B43758">
              <w:rPr>
                <w:rFonts w:ascii="Tahoma" w:hAnsi="Tahoma" w:cs="Tahoma"/>
                <w:sz w:val="20"/>
                <w:szCs w:val="20"/>
              </w:rPr>
              <w:t>Weeks 10–13</w:t>
            </w:r>
          </w:p>
        </w:tc>
      </w:tr>
      <w:tr w:rsidR="00302599" w:rsidRPr="00B43758" w14:paraId="7341CAAA" w14:textId="77777777" w:rsidTr="005874C0">
        <w:tc>
          <w:tcPr>
            <w:tcW w:w="5850" w:type="dxa"/>
            <w:tcMar>
              <w:top w:w="100" w:type="dxa"/>
              <w:left w:w="120" w:type="dxa"/>
              <w:bottom w:w="100" w:type="dxa"/>
              <w:right w:w="120" w:type="dxa"/>
            </w:tcMar>
          </w:tcPr>
          <w:p w14:paraId="1D0D627D" w14:textId="77777777" w:rsidR="00302599" w:rsidRPr="00B43758" w:rsidRDefault="00302599" w:rsidP="005874C0">
            <w:pPr>
              <w:rPr>
                <w:rFonts w:ascii="Tahoma" w:hAnsi="Tahoma" w:cs="Tahoma"/>
                <w:sz w:val="20"/>
                <w:szCs w:val="20"/>
              </w:rPr>
            </w:pPr>
            <w:r w:rsidRPr="00B43758">
              <w:rPr>
                <w:rFonts w:ascii="Tahoma" w:hAnsi="Tahoma" w:cs="Tahoma"/>
                <w:sz w:val="20"/>
                <w:szCs w:val="20"/>
              </w:rPr>
              <w:t>Handover, orientation support &amp; closure</w:t>
            </w:r>
          </w:p>
        </w:tc>
        <w:tc>
          <w:tcPr>
            <w:tcW w:w="3500" w:type="dxa"/>
            <w:tcMar>
              <w:top w:w="100" w:type="dxa"/>
              <w:left w:w="120" w:type="dxa"/>
              <w:bottom w:w="100" w:type="dxa"/>
              <w:right w:w="120" w:type="dxa"/>
            </w:tcMar>
          </w:tcPr>
          <w:p w14:paraId="258826B6" w14:textId="77777777" w:rsidR="00302599" w:rsidRPr="00B43758" w:rsidRDefault="00302599" w:rsidP="005874C0">
            <w:pPr>
              <w:rPr>
                <w:rFonts w:ascii="Tahoma" w:hAnsi="Tahoma" w:cs="Tahoma"/>
                <w:sz w:val="20"/>
                <w:szCs w:val="20"/>
              </w:rPr>
            </w:pPr>
            <w:r w:rsidRPr="00B43758">
              <w:rPr>
                <w:rFonts w:ascii="Tahoma" w:hAnsi="Tahoma" w:cs="Tahoma"/>
                <w:sz w:val="20"/>
                <w:szCs w:val="20"/>
              </w:rPr>
              <w:t>Weeks 13–16</w:t>
            </w:r>
          </w:p>
        </w:tc>
      </w:tr>
    </w:tbl>
    <w:p w14:paraId="3E08BE97" w14:textId="77777777" w:rsidR="00302599" w:rsidRPr="00B43758" w:rsidRDefault="00302599" w:rsidP="00302599">
      <w:pPr>
        <w:spacing w:after="200"/>
        <w:rPr>
          <w:rFonts w:ascii="Tahoma" w:hAnsi="Tahoma" w:cs="Tahoma"/>
          <w:sz w:val="20"/>
          <w:szCs w:val="20"/>
        </w:rPr>
      </w:pPr>
    </w:p>
    <w:p w14:paraId="708470CF" w14:textId="77777777" w:rsidR="00302599" w:rsidRPr="00B43758" w:rsidRDefault="00302599" w:rsidP="00302599">
      <w:pPr>
        <w:pStyle w:val="Heading1"/>
        <w:spacing w:before="300" w:after="150"/>
        <w:rPr>
          <w:rFonts w:ascii="Tahoma" w:hAnsi="Tahoma" w:cs="Tahoma"/>
          <w:sz w:val="20"/>
          <w:szCs w:val="20"/>
        </w:rPr>
      </w:pPr>
      <w:r w:rsidRPr="00B43758">
        <w:rPr>
          <w:rFonts w:ascii="Tahoma" w:hAnsi="Tahoma" w:cs="Tahoma"/>
          <w:sz w:val="20"/>
          <w:szCs w:val="20"/>
        </w:rPr>
        <w:t>8. Deliverable Ownership</w:t>
      </w:r>
    </w:p>
    <w:p w14:paraId="23E899C1"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All intellectual property, source files, and final materials developed under this assignment shall be the sole property of The American India Foundation Trust.</w:t>
      </w:r>
    </w:p>
    <w:p w14:paraId="2D5F51F6"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Content developed must be reviewed and approved by The American India Foundation Trust prior to finalization, printing, or production.</w:t>
      </w:r>
    </w:p>
    <w:p w14:paraId="3CD823D5"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All materials must be culturally appropriate, non-stigmatizing, and sensitive to the mental health theme.</w:t>
      </w:r>
    </w:p>
    <w:p w14:paraId="4AE37792" w14:textId="77777777" w:rsidR="00302599" w:rsidRPr="00B43758" w:rsidRDefault="00302599" w:rsidP="00302599">
      <w:pPr>
        <w:pStyle w:val="ListParagraph"/>
        <w:numPr>
          <w:ilvl w:val="0"/>
          <w:numId w:val="21"/>
        </w:numPr>
        <w:spacing w:after="80"/>
        <w:contextualSpacing w:val="0"/>
        <w:jc w:val="both"/>
        <w:rPr>
          <w:rFonts w:ascii="Tahoma" w:hAnsi="Tahoma" w:cs="Tahoma"/>
        </w:rPr>
      </w:pPr>
      <w:r w:rsidRPr="00B43758">
        <w:rPr>
          <w:rFonts w:ascii="Tahoma" w:hAnsi="Tahoma" w:cs="Tahoma"/>
        </w:rPr>
        <w:t>Any changes to timeline or scope must be mutually agreed upon in writing.</w:t>
      </w:r>
    </w:p>
    <w:p w14:paraId="07F5E0FA" w14:textId="77777777" w:rsidR="00302599" w:rsidRPr="00B43758" w:rsidRDefault="00302599">
      <w:pPr>
        <w:pBdr>
          <w:top w:val="nil"/>
          <w:left w:val="nil"/>
          <w:bottom w:val="nil"/>
          <w:right w:val="nil"/>
          <w:between w:val="nil"/>
        </w:pBdr>
        <w:spacing w:before="120"/>
        <w:rPr>
          <w:rFonts w:ascii="Tahoma" w:eastAsia="Times New Roman" w:hAnsi="Tahoma" w:cs="Tahoma"/>
          <w:b/>
          <w:bCs/>
          <w:color w:val="000000"/>
          <w:sz w:val="20"/>
          <w:szCs w:val="20"/>
        </w:rPr>
      </w:pPr>
    </w:p>
    <w:p w14:paraId="7CE309EC" w14:textId="77777777" w:rsidR="005732AC" w:rsidRPr="00B43758" w:rsidRDefault="00000000">
      <w:pPr>
        <w:pBdr>
          <w:top w:val="nil"/>
          <w:left w:val="nil"/>
          <w:bottom w:val="nil"/>
          <w:right w:val="nil"/>
          <w:between w:val="nil"/>
        </w:pBdr>
        <w:spacing w:before="2"/>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1312" behindDoc="0" locked="0" layoutInCell="1" hidden="0" allowOverlap="1" wp14:anchorId="5E9F5531" wp14:editId="2194181D">
                <wp:simplePos x="0" y="0"/>
                <wp:positionH relativeFrom="column">
                  <wp:posOffset>146050</wp:posOffset>
                </wp:positionH>
                <wp:positionV relativeFrom="paragraph">
                  <wp:posOffset>156399</wp:posOffset>
                </wp:positionV>
                <wp:extent cx="6388100" cy="215900"/>
                <wp:effectExtent l="0" t="0" r="0" b="0"/>
                <wp:wrapTopAndBottom distT="0" distB="0"/>
                <wp:docPr id="12" name="Rectangle 12"/>
                <wp:cNvGraphicFramePr/>
                <a:graphic xmlns:a="http://schemas.openxmlformats.org/drawingml/2006/main">
                  <a:graphicData uri="http://schemas.microsoft.com/office/word/2010/wordprocessingShape">
                    <wps:wsp>
                      <wps:cNvSpPr/>
                      <wps:spPr>
                        <a:xfrm>
                          <a:off x="2164650" y="3684750"/>
                          <a:ext cx="63627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58EF50DC" w14:textId="77777777" w:rsidR="005732AC" w:rsidRDefault="00000000">
                            <w:pPr>
                              <w:spacing w:before="12" w:line="264" w:lineRule="auto"/>
                              <w:ind w:left="100" w:firstLine="200"/>
                              <w:textDirection w:val="btLr"/>
                            </w:pPr>
                            <w:r>
                              <w:rPr>
                                <w:b/>
                                <w:color w:val="000000"/>
                                <w:sz w:val="24"/>
                              </w:rPr>
                              <w:t>IV. Bidding Process:</w:t>
                            </w:r>
                          </w:p>
                        </w:txbxContent>
                      </wps:txbx>
                      <wps:bodyPr spcFirstLastPara="1" wrap="square" lIns="0" tIns="0" rIns="0" bIns="0" anchor="t" anchorCtr="0">
                        <a:noAutofit/>
                      </wps:bodyPr>
                    </wps:wsp>
                  </a:graphicData>
                </a:graphic>
              </wp:anchor>
            </w:drawing>
          </mc:Choice>
          <mc:Fallback>
            <w:pict>
              <v:rect w14:anchorId="5E9F5531" id="Rectangle 12" o:spid="_x0000_s1029" style="position:absolute;margin-left:11.5pt;margin-top:12.3pt;width:503pt;height:17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" fillcolor="#d9e2f2" strokeweight="1pt">
                <v:stroke startarrowwidth="narrow" startarrowlength="short" endarrowwidth="narrow" endarrowlength="short" joinstyle="round"/>
                <v:textbox inset="0,0,0,0">
                  <w:txbxContent>
                    <w:p w14:paraId="58EF50DC" w14:textId="77777777" w:rsidR="005732AC" w:rsidRDefault="00000000">
                      <w:pPr>
                        <w:spacing w:before="12" w:line="264" w:lineRule="auto"/>
                        <w:ind w:left="100" w:firstLine="200"/>
                        <w:textDirection w:val="btLr"/>
                      </w:pPr>
                      <w:r>
                        <w:rPr>
                          <w:b/>
                          <w:color w:val="000000"/>
                          <w:sz w:val="24"/>
                        </w:rPr>
                        <w:t>IV. Bidding Process:</w:t>
                      </w:r>
                    </w:p>
                  </w:txbxContent>
                </v:textbox>
                <w10:wrap type="topAndBottom"/>
              </v:rect>
            </w:pict>
          </mc:Fallback>
        </mc:AlternateContent>
      </w:r>
    </w:p>
    <w:p w14:paraId="2D009646" w14:textId="77777777" w:rsidR="005732AC" w:rsidRPr="00B43758" w:rsidRDefault="005732AC">
      <w:pPr>
        <w:pBdr>
          <w:top w:val="nil"/>
          <w:left w:val="nil"/>
          <w:bottom w:val="nil"/>
          <w:right w:val="nil"/>
          <w:between w:val="nil"/>
        </w:pBdr>
        <w:spacing w:before="24"/>
        <w:rPr>
          <w:rFonts w:ascii="Tahoma" w:eastAsia="Times New Roman" w:hAnsi="Tahoma" w:cs="Tahoma"/>
          <w:color w:val="000000"/>
          <w:sz w:val="20"/>
          <w:szCs w:val="20"/>
        </w:rPr>
      </w:pPr>
    </w:p>
    <w:p w14:paraId="0A91D8DE" w14:textId="77777777" w:rsidR="005732AC" w:rsidRPr="00B43758" w:rsidRDefault="00000000">
      <w:pPr>
        <w:pBdr>
          <w:top w:val="nil"/>
          <w:left w:val="nil"/>
          <w:bottom w:val="nil"/>
          <w:right w:val="nil"/>
          <w:between w:val="nil"/>
        </w:pBdr>
        <w:ind w:left="360" w:right="186"/>
        <w:jc w:val="both"/>
        <w:rPr>
          <w:rFonts w:ascii="Tahoma" w:eastAsia="Times New Roman" w:hAnsi="Tahoma" w:cs="Tahoma"/>
          <w:color w:val="000000"/>
          <w:sz w:val="20"/>
          <w:szCs w:val="20"/>
        </w:rPr>
      </w:pPr>
      <w:r w:rsidRPr="00B43758">
        <w:rPr>
          <w:rFonts w:ascii="Tahoma" w:eastAsia="Times New Roman" w:hAnsi="Tahoma" w:cs="Tahoma"/>
          <w:sz w:val="20"/>
          <w:szCs w:val="20"/>
        </w:rPr>
        <w:t>Bidders are advised to study the RFP Documents carefully. Any bid shall be deemed to have been submitted after careful study and examination of all instructions, eligibility criterion, terms and conditions and required scope of work/ technical specifications Bids not complying with all the given aspects in this RFP Document or submission of a bid not substantially responsive to the RFP Document in every respect will be submitted at bidder’s risk and may result in the rejection of the bid.</w:t>
      </w:r>
    </w:p>
    <w:p w14:paraId="18398389" w14:textId="77777777" w:rsidR="005732AC" w:rsidRPr="00B43758" w:rsidRDefault="00000000">
      <w:pPr>
        <w:pBdr>
          <w:top w:val="nil"/>
          <w:left w:val="nil"/>
          <w:bottom w:val="nil"/>
          <w:right w:val="nil"/>
          <w:between w:val="nil"/>
        </w:pBdr>
        <w:spacing w:before="14"/>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2336" behindDoc="0" locked="0" layoutInCell="1" hidden="0" allowOverlap="1" wp14:anchorId="496DC5CF" wp14:editId="134A75A9">
                <wp:simplePos x="0" y="0"/>
                <wp:positionH relativeFrom="column">
                  <wp:posOffset>146050</wp:posOffset>
                </wp:positionH>
                <wp:positionV relativeFrom="paragraph">
                  <wp:posOffset>163911</wp:posOffset>
                </wp:positionV>
                <wp:extent cx="6388100" cy="228600"/>
                <wp:effectExtent l="0" t="0" r="0" b="0"/>
                <wp:wrapTopAndBottom distT="0" distB="0"/>
                <wp:docPr id="9" name="Rectangle 9"/>
                <wp:cNvGraphicFramePr/>
                <a:graphic xmlns:a="http://schemas.openxmlformats.org/drawingml/2006/main">
                  <a:graphicData uri="http://schemas.microsoft.com/office/word/2010/wordprocessingShape">
                    <wps:wsp>
                      <wps:cNvSpPr/>
                      <wps:spPr>
                        <a:xfrm>
                          <a:off x="2164650" y="3678400"/>
                          <a:ext cx="6362700" cy="2032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79E4A658" w14:textId="77777777" w:rsidR="005732AC" w:rsidRDefault="00000000">
                            <w:pPr>
                              <w:spacing w:before="3"/>
                              <w:ind w:left="100" w:firstLine="200"/>
                              <w:textDirection w:val="btLr"/>
                            </w:pPr>
                            <w:r>
                              <w:rPr>
                                <w:b/>
                                <w:color w:val="000000"/>
                                <w:sz w:val="24"/>
                              </w:rPr>
                              <w:t>V. Bid Submission:</w:t>
                            </w:r>
                          </w:p>
                        </w:txbxContent>
                      </wps:txbx>
                      <wps:bodyPr spcFirstLastPara="1" wrap="square" lIns="0" tIns="0" rIns="0" bIns="0" anchor="t" anchorCtr="0">
                        <a:noAutofit/>
                      </wps:bodyPr>
                    </wps:wsp>
                  </a:graphicData>
                </a:graphic>
              </wp:anchor>
            </w:drawing>
          </mc:Choice>
          <mc:Fallback>
            <w:pict>
              <v:rect w14:anchorId="496DC5CF" id="Rectangle 9" o:spid="_x0000_s1030" style="position:absolute;margin-left:11.5pt;margin-top:12.9pt;width:503pt;height:18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" fillcolor="#d9e2f2" strokeweight="1pt">
                <v:stroke startarrowwidth="narrow" startarrowlength="short" endarrowwidth="narrow" endarrowlength="short" joinstyle="round"/>
                <v:textbox inset="0,0,0,0">
                  <w:txbxContent>
                    <w:p w14:paraId="79E4A658" w14:textId="77777777" w:rsidR="005732AC" w:rsidRDefault="00000000">
                      <w:pPr>
                        <w:spacing w:before="3"/>
                        <w:ind w:left="100" w:firstLine="200"/>
                        <w:textDirection w:val="btLr"/>
                      </w:pPr>
                      <w:r>
                        <w:rPr>
                          <w:b/>
                          <w:color w:val="000000"/>
                          <w:sz w:val="24"/>
                        </w:rPr>
                        <w:t>V. Bid Submission:</w:t>
                      </w:r>
                    </w:p>
                  </w:txbxContent>
                </v:textbox>
                <w10:wrap type="topAndBottom"/>
              </v:rect>
            </w:pict>
          </mc:Fallback>
        </mc:AlternateContent>
      </w:r>
    </w:p>
    <w:p w14:paraId="7177CBCC" w14:textId="77777777" w:rsidR="005732AC" w:rsidRPr="00B43758" w:rsidRDefault="005732AC">
      <w:pPr>
        <w:pStyle w:val="Heading3"/>
        <w:spacing w:before="23"/>
        <w:ind w:left="360" w:firstLine="0"/>
        <w:rPr>
          <w:rFonts w:ascii="Tahoma" w:eastAsia="Times New Roman" w:hAnsi="Tahoma" w:cs="Tahoma"/>
          <w:sz w:val="20"/>
          <w:szCs w:val="20"/>
        </w:rPr>
      </w:pPr>
    </w:p>
    <w:p w14:paraId="1BD257AF" w14:textId="77777777" w:rsidR="005732AC" w:rsidRPr="00B43758" w:rsidRDefault="00000000">
      <w:pPr>
        <w:tabs>
          <w:tab w:val="left" w:pos="1077"/>
        </w:tabs>
        <w:spacing w:line="253" w:lineRule="auto"/>
        <w:ind w:left="580"/>
        <w:jc w:val="both"/>
        <w:rPr>
          <w:rFonts w:ascii="Tahoma" w:eastAsia="Times New Roman" w:hAnsi="Tahoma" w:cs="Tahoma"/>
          <w:sz w:val="20"/>
          <w:szCs w:val="20"/>
        </w:rPr>
      </w:pPr>
      <w:r w:rsidRPr="00B43758">
        <w:rPr>
          <w:rFonts w:ascii="Tahoma" w:eastAsia="Times New Roman" w:hAnsi="Tahoma" w:cs="Tahoma"/>
          <w:sz w:val="20"/>
          <w:szCs w:val="20"/>
        </w:rPr>
        <w:t>Bidders are advised to submit bid online in Google forms link as listed at Page 1 of the RFP document</w:t>
      </w:r>
    </w:p>
    <w:p w14:paraId="6F7A90BD" w14:textId="77777777" w:rsidR="005732AC" w:rsidRPr="00B43758" w:rsidRDefault="00000000">
      <w:pPr>
        <w:tabs>
          <w:tab w:val="left" w:pos="1077"/>
        </w:tabs>
        <w:spacing w:before="240" w:line="253" w:lineRule="auto"/>
        <w:ind w:left="580" w:right="1660"/>
        <w:jc w:val="both"/>
        <w:rPr>
          <w:rFonts w:ascii="Tahoma" w:eastAsia="Times New Roman" w:hAnsi="Tahoma" w:cs="Tahoma"/>
          <w:sz w:val="20"/>
          <w:szCs w:val="20"/>
        </w:rPr>
      </w:pPr>
      <w:r w:rsidRPr="00B43758">
        <w:rPr>
          <w:rFonts w:ascii="Tahoma" w:eastAsia="Times New Roman" w:hAnsi="Tahoma" w:cs="Tahoma"/>
          <w:b/>
          <w:bCs/>
          <w:sz w:val="20"/>
          <w:szCs w:val="20"/>
        </w:rPr>
        <w:t>Technical bid and financial bid are to be submitted separately in the separate link</w:t>
      </w:r>
      <w:r w:rsidRPr="00B43758">
        <w:rPr>
          <w:rFonts w:ascii="Tahoma" w:eastAsia="Times New Roman" w:hAnsi="Tahoma" w:cs="Tahoma"/>
          <w:sz w:val="20"/>
          <w:szCs w:val="20"/>
        </w:rPr>
        <w:t>. Following points are to be kept in mind while submitting the bids-</w:t>
      </w:r>
    </w:p>
    <w:p w14:paraId="4C0F9D64" w14:textId="77777777" w:rsidR="005732AC" w:rsidRPr="00B43758" w:rsidRDefault="00000000">
      <w:pPr>
        <w:tabs>
          <w:tab w:val="left" w:pos="1077"/>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 xml:space="preserve"> </w:t>
      </w:r>
    </w:p>
    <w:p w14:paraId="0E15F38D"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All bids must contain the complete address of the firm, including contact number/ email ID of the person who is authorized to submit the bid under their signatures.</w:t>
      </w:r>
    </w:p>
    <w:p w14:paraId="7B2D231D"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All bids must be signed on all pages by the bidder. Unsigned bids will not be entertained/ accepted.</w:t>
      </w:r>
    </w:p>
    <w:p w14:paraId="0DA906E6"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Bids not submitted as per the specified format and nomenclature or ambiguous in nature are liable to be rejected.</w:t>
      </w:r>
    </w:p>
    <w:p w14:paraId="287A66AB"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Password protected PDFs need to be uploaded on the google form link, where after the formal closure of the RFP submission timeline, AIFT will seek the passwords officially.</w:t>
      </w:r>
    </w:p>
    <w:p w14:paraId="7AC1820A"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The interested bidders may submit their bid to AIFT on or before the time mentioned in this RFP Documents. Any bid received by AIFT after the prescribed deadline for submission of bids may be rejected and no further correspondence in this regard will be entertained.</w:t>
      </w:r>
    </w:p>
    <w:p w14:paraId="6CA6A441"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 xml:space="preserve">Financial bid should be prepared as per </w:t>
      </w:r>
      <w:r w:rsidRPr="00B43758">
        <w:rPr>
          <w:rFonts w:ascii="Tahoma" w:eastAsia="Times New Roman" w:hAnsi="Tahoma" w:cs="Tahoma"/>
          <w:b/>
          <w:bCs/>
          <w:sz w:val="20"/>
          <w:szCs w:val="20"/>
        </w:rPr>
        <w:t xml:space="preserve">Annexure II </w:t>
      </w:r>
      <w:r w:rsidRPr="00B43758">
        <w:rPr>
          <w:rFonts w:ascii="Tahoma" w:eastAsia="Times New Roman" w:hAnsi="Tahoma" w:cs="Tahoma"/>
          <w:sz w:val="20"/>
          <w:szCs w:val="20"/>
        </w:rPr>
        <w:t>given in the RFP Documents. The same is to be uploaded in google forms too.</w:t>
      </w:r>
    </w:p>
    <w:p w14:paraId="4FF83DBC"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Bidders shall indicate their rates in clear/ visible figures as well as in words. In case of a mismatch, the rates written in words will prevail.</w:t>
      </w:r>
    </w:p>
    <w:p w14:paraId="01653356"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At any time prior to the last date for submission of bids, AIFT, may, for any reason, whether at its own discretion or in response to a clarification requested by a prospective bidder, modify the RFP Documents by an amendment and publish the revised version of the RFP.</w:t>
      </w:r>
    </w:p>
    <w:p w14:paraId="226F1C26"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In case terms and conditions as given in the RFP Documents are not acceptable to any bidder, they should clearly specify the deviations in their bids.</w:t>
      </w:r>
    </w:p>
    <w:p w14:paraId="1B97903C"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No conditional Bid will be entertained and may be rejected.</w:t>
      </w:r>
    </w:p>
    <w:p w14:paraId="20851624" w14:textId="623A14D8"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The successful bidder will be expected to provide all the necessary support for delivery of services,</w:t>
      </w:r>
      <w:r w:rsidR="00FE41AE" w:rsidRPr="00B43758">
        <w:rPr>
          <w:rFonts w:ascii="Tahoma" w:eastAsia="Times New Roman" w:hAnsi="Tahoma" w:cs="Tahoma"/>
          <w:sz w:val="20"/>
          <w:szCs w:val="20"/>
        </w:rPr>
        <w:t xml:space="preserve"> </w:t>
      </w:r>
      <w:r w:rsidRPr="00B43758">
        <w:rPr>
          <w:rFonts w:ascii="Tahoma" w:eastAsia="Times New Roman" w:hAnsi="Tahoma" w:cs="Tahoma"/>
          <w:sz w:val="20"/>
          <w:szCs w:val="20"/>
        </w:rPr>
        <w:t xml:space="preserve">warranty and required support during the period of the association. </w:t>
      </w:r>
    </w:p>
    <w:p w14:paraId="0CFC3271" w14:textId="77777777" w:rsidR="005732AC" w:rsidRPr="00B43758" w:rsidRDefault="00000000">
      <w:pPr>
        <w:numPr>
          <w:ilvl w:val="0"/>
          <w:numId w:val="1"/>
        </w:numPr>
        <w:tabs>
          <w:tab w:val="left" w:pos="900"/>
        </w:tabs>
        <w:spacing w:line="253" w:lineRule="auto"/>
        <w:ind w:right="780"/>
        <w:jc w:val="both"/>
        <w:rPr>
          <w:rFonts w:ascii="Tahoma" w:eastAsia="Times New Roman" w:hAnsi="Tahoma" w:cs="Tahoma"/>
          <w:sz w:val="20"/>
          <w:szCs w:val="20"/>
        </w:rPr>
      </w:pPr>
      <w:r w:rsidRPr="00B43758">
        <w:rPr>
          <w:rFonts w:ascii="Tahoma" w:eastAsia="Times New Roman" w:hAnsi="Tahoma" w:cs="Tahoma"/>
          <w:sz w:val="20"/>
          <w:szCs w:val="20"/>
        </w:rPr>
        <w:t>Bids complete in all respects along with supporting documents, must be submitted as per the RFP. No physical document is to be submitted by the bidders.</w:t>
      </w:r>
    </w:p>
    <w:p w14:paraId="4227CF26" w14:textId="77777777" w:rsidR="005732AC" w:rsidRPr="00B43758" w:rsidRDefault="005732AC">
      <w:pPr>
        <w:pBdr>
          <w:top w:val="nil"/>
          <w:left w:val="nil"/>
          <w:bottom w:val="nil"/>
          <w:right w:val="nil"/>
          <w:between w:val="nil"/>
        </w:pBdr>
        <w:tabs>
          <w:tab w:val="left" w:pos="540"/>
        </w:tabs>
        <w:spacing w:line="253" w:lineRule="auto"/>
        <w:ind w:left="450"/>
        <w:jc w:val="both"/>
        <w:rPr>
          <w:rFonts w:ascii="Tahoma" w:eastAsia="Times New Roman" w:hAnsi="Tahoma" w:cs="Tahoma"/>
          <w:sz w:val="20"/>
          <w:szCs w:val="20"/>
        </w:rPr>
      </w:pPr>
    </w:p>
    <w:p w14:paraId="0C42C431" w14:textId="77777777" w:rsidR="005732AC" w:rsidRPr="00B43758" w:rsidRDefault="00000000">
      <w:pPr>
        <w:pBdr>
          <w:top w:val="nil"/>
          <w:left w:val="nil"/>
          <w:bottom w:val="nil"/>
          <w:right w:val="nil"/>
          <w:between w:val="nil"/>
        </w:pBdr>
        <w:tabs>
          <w:tab w:val="left" w:pos="1077"/>
        </w:tabs>
        <w:spacing w:line="253" w:lineRule="auto"/>
        <w:jc w:val="both"/>
        <w:rPr>
          <w:rFonts w:ascii="Tahoma" w:eastAsia="Times New Roman" w:hAnsi="Tahoma" w:cs="Tahoma"/>
          <w:sz w:val="20"/>
          <w:szCs w:val="20"/>
        </w:rPr>
      </w:pPr>
      <w:r w:rsidRPr="00B43758">
        <w:rPr>
          <w:rFonts w:ascii="Tahoma" w:hAnsi="Tahoma" w:cs="Tahoma"/>
          <w:noProof/>
          <w:sz w:val="20"/>
          <w:szCs w:val="20"/>
        </w:rPr>
        <mc:AlternateContent>
          <mc:Choice Requires="wps">
            <w:drawing>
              <wp:anchor distT="0" distB="0" distL="0" distR="0" simplePos="0" relativeHeight="251663360" behindDoc="0" locked="0" layoutInCell="1" hidden="0" allowOverlap="1" wp14:anchorId="2A90979B" wp14:editId="0814EC87">
                <wp:simplePos x="0" y="0"/>
                <wp:positionH relativeFrom="column">
                  <wp:posOffset>120650</wp:posOffset>
                </wp:positionH>
                <wp:positionV relativeFrom="paragraph">
                  <wp:posOffset>131445</wp:posOffset>
                </wp:positionV>
                <wp:extent cx="6388100" cy="203200"/>
                <wp:effectExtent l="0" t="0" r="0" b="0"/>
                <wp:wrapTopAndBottom distT="0" distB="0"/>
                <wp:docPr id="10" name="Rectangle 10"/>
                <wp:cNvGraphicFramePr/>
                <a:graphic xmlns:a="http://schemas.openxmlformats.org/drawingml/2006/main">
                  <a:graphicData uri="http://schemas.microsoft.com/office/word/2010/wordprocessingShape">
                    <wps:wsp>
                      <wps:cNvSpPr/>
                      <wps:spPr>
                        <a:xfrm>
                          <a:off x="2158300" y="3684750"/>
                          <a:ext cx="63754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33EDAE2E" w14:textId="77777777" w:rsidR="005732AC" w:rsidRDefault="00000000">
                            <w:pPr>
                              <w:spacing w:before="3" w:line="255" w:lineRule="auto"/>
                              <w:ind w:left="100" w:firstLine="200"/>
                              <w:textDirection w:val="btLr"/>
                            </w:pPr>
                            <w:r>
                              <w:rPr>
                                <w:b/>
                                <w:color w:val="000000"/>
                                <w:sz w:val="24"/>
                              </w:rPr>
                              <w:t>VI. Proposal Requirements - Financial:</w:t>
                            </w:r>
                          </w:p>
                        </w:txbxContent>
                      </wps:txbx>
                      <wps:bodyPr spcFirstLastPara="1" wrap="square" lIns="0" tIns="0" rIns="0" bIns="0" anchor="t" anchorCtr="0">
                        <a:noAutofit/>
                      </wps:bodyPr>
                    </wps:wsp>
                  </a:graphicData>
                </a:graphic>
              </wp:anchor>
            </w:drawing>
          </mc:Choice>
          <mc:Fallback>
            <w:pict>
              <v:rect w14:anchorId="2A90979B" id="Rectangle 10" o:spid="_x0000_s1031" style="position:absolute;left:0;text-align:left;margin-left:9.5pt;margin-top:10.35pt;width:503pt;height:16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" fillcolor="#d9e2f2" strokeweight="1pt">
                <v:stroke startarrowwidth="narrow" startarrowlength="short" endarrowwidth="narrow" endarrowlength="short" joinstyle="round"/>
                <v:textbox inset="0,0,0,0">
                  <w:txbxContent>
                    <w:p w14:paraId="33EDAE2E" w14:textId="77777777" w:rsidR="005732AC" w:rsidRDefault="00000000">
                      <w:pPr>
                        <w:spacing w:before="3" w:line="255" w:lineRule="auto"/>
                        <w:ind w:left="100" w:firstLine="200"/>
                        <w:textDirection w:val="btLr"/>
                      </w:pPr>
                      <w:r>
                        <w:rPr>
                          <w:b/>
                          <w:color w:val="000000"/>
                          <w:sz w:val="24"/>
                        </w:rPr>
                        <w:t>VI. Proposal Requirements - Financial:</w:t>
                      </w:r>
                    </w:p>
                  </w:txbxContent>
                </v:textbox>
                <w10:wrap type="topAndBottom"/>
              </v:rect>
            </w:pict>
          </mc:Fallback>
        </mc:AlternateContent>
      </w:r>
    </w:p>
    <w:p w14:paraId="786D480A" w14:textId="77777777" w:rsidR="005732AC" w:rsidRPr="00B43758" w:rsidRDefault="00000000">
      <w:pPr>
        <w:ind w:left="720"/>
        <w:jc w:val="both"/>
        <w:rPr>
          <w:rFonts w:ascii="Tahoma" w:eastAsia="Times New Roman" w:hAnsi="Tahoma" w:cs="Tahoma"/>
          <w:color w:val="000000"/>
          <w:sz w:val="20"/>
          <w:szCs w:val="20"/>
        </w:rPr>
      </w:pPr>
      <w:r w:rsidRPr="00B43758">
        <w:rPr>
          <w:rFonts w:ascii="Tahoma" w:eastAsia="Times New Roman" w:hAnsi="Tahoma" w:cs="Tahoma"/>
          <w:sz w:val="20"/>
          <w:szCs w:val="20"/>
        </w:rPr>
        <w:t xml:space="preserve">The Financial proposal/ quotation should contain prices of all services and Items, and transportation </w:t>
      </w:r>
      <w:proofErr w:type="spellStart"/>
      <w:r w:rsidRPr="00B43758">
        <w:rPr>
          <w:rFonts w:ascii="Tahoma" w:eastAsia="Times New Roman" w:hAnsi="Tahoma" w:cs="Tahoma"/>
          <w:sz w:val="20"/>
          <w:szCs w:val="20"/>
        </w:rPr>
        <w:t>etc</w:t>
      </w:r>
      <w:proofErr w:type="spellEnd"/>
      <w:r w:rsidRPr="00B43758">
        <w:rPr>
          <w:rFonts w:ascii="Tahoma" w:eastAsia="Times New Roman" w:hAnsi="Tahoma" w:cs="Tahoma"/>
          <w:sz w:val="20"/>
          <w:szCs w:val="20"/>
        </w:rPr>
        <w:t xml:space="preserve"> wherever applicable. with all the terms &amp; conditions inclusive of payment terms. Password protected PDFs need to be uploaded on the google form link, where after the formal closure of the RFP submission timeline, AIFT will seek the passwords </w:t>
      </w:r>
      <w:proofErr w:type="gramStart"/>
      <w:r w:rsidRPr="00B43758">
        <w:rPr>
          <w:rFonts w:ascii="Tahoma" w:eastAsia="Times New Roman" w:hAnsi="Tahoma" w:cs="Tahoma"/>
          <w:sz w:val="20"/>
          <w:szCs w:val="20"/>
        </w:rPr>
        <w:t>officially.</w:t>
      </w:r>
      <w:r w:rsidRPr="00B43758">
        <w:rPr>
          <w:rFonts w:ascii="Tahoma" w:eastAsia="Times New Roman" w:hAnsi="Tahoma" w:cs="Tahoma"/>
          <w:color w:val="000000"/>
          <w:sz w:val="20"/>
          <w:szCs w:val="20"/>
        </w:rPr>
        <w:t>.</w:t>
      </w:r>
      <w:proofErr w:type="gramEnd"/>
    </w:p>
    <w:p w14:paraId="1371A956"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0A7A0BE8" w14:textId="77777777" w:rsidR="005732AC" w:rsidRPr="00B43758" w:rsidRDefault="00000000">
      <w:pPr>
        <w:pBdr>
          <w:top w:val="nil"/>
          <w:left w:val="nil"/>
          <w:bottom w:val="nil"/>
          <w:right w:val="nil"/>
          <w:between w:val="nil"/>
        </w:pBdr>
        <w:spacing w:before="38"/>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4384" behindDoc="0" locked="0" layoutInCell="1" hidden="0" allowOverlap="1" wp14:anchorId="25C2BB01" wp14:editId="3A8CE58A">
                <wp:simplePos x="0" y="0"/>
                <wp:positionH relativeFrom="column">
                  <wp:posOffset>146050</wp:posOffset>
                </wp:positionH>
                <wp:positionV relativeFrom="paragraph">
                  <wp:posOffset>179150</wp:posOffset>
                </wp:positionV>
                <wp:extent cx="6464300" cy="215900"/>
                <wp:effectExtent l="0" t="0" r="0" b="0"/>
                <wp:wrapTopAndBottom distT="0" distB="0"/>
                <wp:docPr id="2" name="Rectangle 2"/>
                <wp:cNvGraphicFramePr/>
                <a:graphic xmlns:a="http://schemas.openxmlformats.org/drawingml/2006/main">
                  <a:graphicData uri="http://schemas.microsoft.com/office/word/2010/wordprocessingShape">
                    <wps:wsp>
                      <wps:cNvSpPr/>
                      <wps:spPr>
                        <a:xfrm>
                          <a:off x="2126550" y="3684750"/>
                          <a:ext cx="64389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6FE63EC8" w14:textId="77777777" w:rsidR="005732AC" w:rsidRDefault="00000000">
                            <w:pPr>
                              <w:spacing w:before="2"/>
                              <w:ind w:left="100" w:firstLine="200"/>
                              <w:textDirection w:val="btLr"/>
                            </w:pPr>
                            <w:r>
                              <w:rPr>
                                <w:b/>
                                <w:color w:val="000000"/>
                                <w:sz w:val="24"/>
                              </w:rPr>
                              <w:t>VII. Proposal Requirements - Technical:</w:t>
                            </w:r>
                          </w:p>
                        </w:txbxContent>
                      </wps:txbx>
                      <wps:bodyPr spcFirstLastPara="1" wrap="square" lIns="0" tIns="0" rIns="0" bIns="0" anchor="t" anchorCtr="0">
                        <a:noAutofit/>
                      </wps:bodyPr>
                    </wps:wsp>
                  </a:graphicData>
                </a:graphic>
              </wp:anchor>
            </w:drawing>
          </mc:Choice>
          <mc:Fallback>
            <w:pict>
              <v:rect w14:anchorId="25C2BB01" id="Rectangle 2" o:spid="_x0000_s1032" style="position:absolute;margin-left:11.5pt;margin-top:14.1pt;width:509pt;height:17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" fillcolor="#d9e2f2" strokeweight="1pt">
                <v:stroke startarrowwidth="narrow" startarrowlength="short" endarrowwidth="narrow" endarrowlength="short" joinstyle="round"/>
                <v:textbox inset="0,0,0,0">
                  <w:txbxContent>
                    <w:p w14:paraId="6FE63EC8" w14:textId="77777777" w:rsidR="005732AC" w:rsidRDefault="00000000">
                      <w:pPr>
                        <w:spacing w:before="2"/>
                        <w:ind w:left="100" w:firstLine="200"/>
                        <w:textDirection w:val="btLr"/>
                      </w:pPr>
                      <w:r>
                        <w:rPr>
                          <w:b/>
                          <w:color w:val="000000"/>
                          <w:sz w:val="24"/>
                        </w:rPr>
                        <w:t>VII. Proposal Requirements - Technical:</w:t>
                      </w:r>
                    </w:p>
                  </w:txbxContent>
                </v:textbox>
                <w10:wrap type="topAndBottom"/>
              </v:rect>
            </w:pict>
          </mc:Fallback>
        </mc:AlternateContent>
      </w:r>
    </w:p>
    <w:p w14:paraId="07277796" w14:textId="77777777" w:rsidR="005732AC" w:rsidRPr="00B43758" w:rsidRDefault="005732AC">
      <w:pPr>
        <w:pBdr>
          <w:top w:val="nil"/>
          <w:left w:val="nil"/>
          <w:bottom w:val="nil"/>
          <w:right w:val="nil"/>
          <w:between w:val="nil"/>
        </w:pBdr>
        <w:spacing w:before="12"/>
        <w:ind w:left="360"/>
        <w:rPr>
          <w:rFonts w:ascii="Tahoma" w:eastAsia="Times New Roman" w:hAnsi="Tahoma" w:cs="Tahoma"/>
          <w:color w:val="000000"/>
          <w:sz w:val="20"/>
          <w:szCs w:val="20"/>
        </w:rPr>
      </w:pPr>
    </w:p>
    <w:p w14:paraId="102360BB"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lastRenderedPageBreak/>
        <w:t>The technical proposal should cover at least below areas:</w:t>
      </w:r>
    </w:p>
    <w:p w14:paraId="384291FE" w14:textId="77777777" w:rsidR="005732AC" w:rsidRPr="00B43758" w:rsidRDefault="005732AC">
      <w:pPr>
        <w:rPr>
          <w:rFonts w:ascii="Tahoma" w:eastAsia="Times New Roman" w:hAnsi="Tahoma" w:cs="Tahoma"/>
          <w:b/>
          <w:bCs/>
          <w:color w:val="000000"/>
          <w:sz w:val="20"/>
          <w:szCs w:val="20"/>
        </w:rPr>
      </w:pPr>
    </w:p>
    <w:p w14:paraId="6CE78F9E" w14:textId="77777777" w:rsidR="005732AC" w:rsidRPr="00B43758" w:rsidRDefault="00000000">
      <w:pPr>
        <w:widowControl/>
        <w:numPr>
          <w:ilvl w:val="0"/>
          <w:numId w:val="9"/>
        </w:numPr>
        <w:pBdr>
          <w:top w:val="nil"/>
          <w:left w:val="nil"/>
          <w:bottom w:val="nil"/>
          <w:right w:val="nil"/>
          <w:between w:val="nil"/>
        </w:pBd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Applicant eligibility requirement(s):</w:t>
      </w:r>
    </w:p>
    <w:p w14:paraId="0A7D9225" w14:textId="77777777" w:rsidR="005732AC" w:rsidRPr="00B43758" w:rsidRDefault="00000000">
      <w:pPr>
        <w:widowControl/>
        <w:numPr>
          <w:ilvl w:val="0"/>
          <w:numId w:val="3"/>
        </w:numPr>
        <w:pBdr>
          <w:top w:val="nil"/>
          <w:left w:val="nil"/>
          <w:bottom w:val="nil"/>
          <w:right w:val="nil"/>
          <w:between w:val="nil"/>
        </w:pBdr>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The bidder organization should be registered as a legal entity for doing business in India. </w:t>
      </w:r>
    </w:p>
    <w:p w14:paraId="0E5C3EBB" w14:textId="0D72B8EF" w:rsidR="005732AC" w:rsidRPr="00B43758" w:rsidRDefault="00000000">
      <w:pPr>
        <w:widowControl/>
        <w:numPr>
          <w:ilvl w:val="0"/>
          <w:numId w:val="3"/>
        </w:numPr>
        <w:pBdr>
          <w:top w:val="nil"/>
          <w:left w:val="nil"/>
          <w:bottom w:val="nil"/>
          <w:right w:val="nil"/>
          <w:between w:val="nil"/>
        </w:pBdr>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The applicant must have demonstrated ability to provide expert </w:t>
      </w:r>
      <w:r w:rsidRPr="00B43758">
        <w:rPr>
          <w:rFonts w:ascii="Tahoma" w:eastAsia="Times New Roman" w:hAnsi="Tahoma" w:cs="Tahoma"/>
          <w:sz w:val="20"/>
          <w:szCs w:val="20"/>
        </w:rPr>
        <w:t>advice</w:t>
      </w:r>
      <w:r w:rsidRPr="00B43758">
        <w:rPr>
          <w:rFonts w:ascii="Tahoma" w:eastAsia="Times New Roman" w:hAnsi="Tahoma" w:cs="Tahoma"/>
          <w:color w:val="000000"/>
          <w:sz w:val="20"/>
          <w:szCs w:val="20"/>
        </w:rPr>
        <w:t xml:space="preserve"> and should have at least </w:t>
      </w:r>
      <w:r w:rsidRPr="00B43758">
        <w:rPr>
          <w:rFonts w:ascii="Tahoma" w:eastAsia="Times New Roman" w:hAnsi="Tahoma" w:cs="Tahoma"/>
          <w:sz w:val="20"/>
          <w:szCs w:val="20"/>
        </w:rPr>
        <w:t>3</w:t>
      </w:r>
      <w:r w:rsidRPr="00B43758">
        <w:rPr>
          <w:rFonts w:ascii="Tahoma" w:eastAsia="Times New Roman" w:hAnsi="Tahoma" w:cs="Tahoma"/>
          <w:color w:val="000000"/>
          <w:sz w:val="20"/>
          <w:szCs w:val="20"/>
        </w:rPr>
        <w:t xml:space="preserve"> years of experience in </w:t>
      </w:r>
      <w:r w:rsidR="000E55D5" w:rsidRPr="00B43758">
        <w:rPr>
          <w:rFonts w:ascii="Tahoma" w:hAnsi="Tahoma" w:cs="Tahoma"/>
          <w:sz w:val="20"/>
          <w:szCs w:val="20"/>
        </w:rPr>
        <w:t xml:space="preserve">design and development of Social and </w:t>
      </w:r>
      <w:proofErr w:type="spellStart"/>
      <w:r w:rsidR="000E55D5" w:rsidRPr="00B43758">
        <w:rPr>
          <w:rFonts w:ascii="Tahoma" w:hAnsi="Tahoma" w:cs="Tahoma"/>
          <w:sz w:val="20"/>
          <w:szCs w:val="20"/>
        </w:rPr>
        <w:t>Behaviour</w:t>
      </w:r>
      <w:proofErr w:type="spellEnd"/>
      <w:r w:rsidR="000E55D5" w:rsidRPr="00B43758">
        <w:rPr>
          <w:rFonts w:ascii="Tahoma" w:hAnsi="Tahoma" w:cs="Tahoma"/>
          <w:sz w:val="20"/>
          <w:szCs w:val="20"/>
        </w:rPr>
        <w:t xml:space="preserve"> Change Communication (SBCC) materials</w:t>
      </w:r>
      <w:r w:rsidRPr="00B43758">
        <w:rPr>
          <w:rFonts w:ascii="Tahoma" w:eastAsia="Times New Roman" w:hAnsi="Tahoma" w:cs="Tahoma"/>
          <w:sz w:val="20"/>
          <w:szCs w:val="20"/>
        </w:rPr>
        <w:t xml:space="preserve">. </w:t>
      </w:r>
    </w:p>
    <w:p w14:paraId="03DF42A3" w14:textId="1B80BC9C" w:rsidR="005732AC" w:rsidRPr="00B43758" w:rsidRDefault="00000000">
      <w:pPr>
        <w:widowControl/>
        <w:numPr>
          <w:ilvl w:val="0"/>
          <w:numId w:val="3"/>
        </w:numPr>
        <w:pBdr>
          <w:top w:val="nil"/>
          <w:left w:val="nil"/>
          <w:bottom w:val="nil"/>
          <w:right w:val="nil"/>
          <w:between w:val="nil"/>
        </w:pBdr>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The bidder must have demonstrated experience in </w:t>
      </w:r>
      <w:r w:rsidR="008B3A1B" w:rsidRPr="00B43758">
        <w:rPr>
          <w:rFonts w:ascii="Tahoma" w:hAnsi="Tahoma" w:cs="Tahoma"/>
          <w:sz w:val="20"/>
          <w:szCs w:val="20"/>
        </w:rPr>
        <w:t xml:space="preserve">the design and development of Social and </w:t>
      </w:r>
      <w:proofErr w:type="spellStart"/>
      <w:r w:rsidR="008B3A1B" w:rsidRPr="00B43758">
        <w:rPr>
          <w:rFonts w:ascii="Tahoma" w:hAnsi="Tahoma" w:cs="Tahoma"/>
          <w:sz w:val="20"/>
          <w:szCs w:val="20"/>
        </w:rPr>
        <w:t>Behaviour</w:t>
      </w:r>
      <w:proofErr w:type="spellEnd"/>
      <w:r w:rsidR="008B3A1B" w:rsidRPr="00B43758">
        <w:rPr>
          <w:rFonts w:ascii="Tahoma" w:hAnsi="Tahoma" w:cs="Tahoma"/>
          <w:sz w:val="20"/>
          <w:szCs w:val="20"/>
        </w:rPr>
        <w:t xml:space="preserve"> Change Communication (SBCC) materials — interactive games, posters, and a video — to support the Perinatal Mental Health (PNMH)</w:t>
      </w:r>
      <w:r w:rsidRPr="00B43758">
        <w:rPr>
          <w:rFonts w:ascii="Tahoma" w:eastAsia="Times New Roman" w:hAnsi="Tahoma" w:cs="Tahoma"/>
          <w:color w:val="000000"/>
          <w:sz w:val="20"/>
          <w:szCs w:val="20"/>
        </w:rPr>
        <w:t>.</w:t>
      </w:r>
    </w:p>
    <w:p w14:paraId="32BE7F4A" w14:textId="77777777" w:rsidR="005732AC" w:rsidRPr="00B43758" w:rsidRDefault="00000000">
      <w:pPr>
        <w:widowControl/>
        <w:numPr>
          <w:ilvl w:val="0"/>
          <w:numId w:val="3"/>
        </w:numPr>
        <w:pBdr>
          <w:top w:val="nil"/>
          <w:left w:val="nil"/>
          <w:bottom w:val="nil"/>
          <w:right w:val="nil"/>
          <w:between w:val="nil"/>
        </w:pBdr>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Preference will be given to agencies with prior experience of working with Government departments, development partners, NGOs, or international organizations in implementing digital health or mental health </w:t>
      </w:r>
      <w:proofErr w:type="spellStart"/>
      <w:r w:rsidRPr="00B43758">
        <w:rPr>
          <w:rFonts w:ascii="Tahoma" w:eastAsia="Times New Roman" w:hAnsi="Tahoma" w:cs="Tahoma"/>
          <w:color w:val="000000"/>
          <w:sz w:val="20"/>
          <w:szCs w:val="20"/>
        </w:rPr>
        <w:t>programmes</w:t>
      </w:r>
      <w:proofErr w:type="spellEnd"/>
      <w:r w:rsidRPr="00B43758">
        <w:rPr>
          <w:rFonts w:ascii="Tahoma" w:eastAsia="Times New Roman" w:hAnsi="Tahoma" w:cs="Tahoma"/>
          <w:color w:val="000000"/>
          <w:sz w:val="20"/>
          <w:szCs w:val="20"/>
        </w:rPr>
        <w:t>.</w:t>
      </w:r>
    </w:p>
    <w:p w14:paraId="51260230" w14:textId="77777777" w:rsidR="005732AC" w:rsidRPr="00B43758" w:rsidRDefault="005732AC">
      <w:pPr>
        <w:widowControl/>
        <w:pBdr>
          <w:top w:val="nil"/>
          <w:left w:val="nil"/>
          <w:bottom w:val="nil"/>
          <w:right w:val="nil"/>
          <w:between w:val="nil"/>
        </w:pBdr>
        <w:ind w:left="1080"/>
        <w:jc w:val="both"/>
        <w:rPr>
          <w:rFonts w:ascii="Tahoma" w:eastAsia="Times New Roman" w:hAnsi="Tahoma" w:cs="Tahoma"/>
          <w:color w:val="000000"/>
          <w:sz w:val="20"/>
          <w:szCs w:val="20"/>
        </w:rPr>
      </w:pPr>
    </w:p>
    <w:p w14:paraId="3A2ED024" w14:textId="77777777" w:rsidR="005732AC" w:rsidRPr="00B43758" w:rsidRDefault="005732AC">
      <w:pPr>
        <w:pBdr>
          <w:top w:val="nil"/>
          <w:left w:val="nil"/>
          <w:bottom w:val="nil"/>
          <w:right w:val="nil"/>
          <w:between w:val="nil"/>
        </w:pBdr>
        <w:ind w:left="1080"/>
        <w:rPr>
          <w:rFonts w:ascii="Tahoma" w:eastAsia="Times New Roman" w:hAnsi="Tahoma" w:cs="Tahoma"/>
          <w:color w:val="000000"/>
          <w:sz w:val="20"/>
          <w:szCs w:val="20"/>
        </w:rPr>
      </w:pPr>
    </w:p>
    <w:p w14:paraId="30F3D3B7" w14:textId="77777777" w:rsidR="005732AC" w:rsidRPr="00B43758" w:rsidRDefault="00000000">
      <w:pPr>
        <w:widowControl/>
        <w:numPr>
          <w:ilvl w:val="0"/>
          <w:numId w:val="9"/>
        </w:numPr>
        <w:pBdr>
          <w:top w:val="nil"/>
          <w:left w:val="nil"/>
          <w:bottom w:val="nil"/>
          <w:right w:val="nil"/>
          <w:between w:val="nil"/>
        </w:pBd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Technical Requirements:</w:t>
      </w:r>
    </w:p>
    <w:p w14:paraId="150DD6C5" w14:textId="77777777" w:rsidR="005732AC" w:rsidRPr="00B43758" w:rsidRDefault="00000000">
      <w:pPr>
        <w:ind w:firstLine="720"/>
        <w:rPr>
          <w:rFonts w:ascii="Tahoma" w:eastAsia="Times New Roman" w:hAnsi="Tahoma" w:cs="Tahoma"/>
          <w:sz w:val="20"/>
          <w:szCs w:val="20"/>
        </w:rPr>
      </w:pPr>
      <w:r w:rsidRPr="00B43758">
        <w:rPr>
          <w:rFonts w:ascii="Tahoma" w:eastAsia="Times New Roman" w:hAnsi="Tahoma" w:cs="Tahoma"/>
          <w:sz w:val="20"/>
          <w:szCs w:val="20"/>
        </w:rPr>
        <w:t xml:space="preserve">The </w:t>
      </w:r>
      <w:r w:rsidRPr="00B43758">
        <w:rPr>
          <w:rFonts w:ascii="Tahoma" w:eastAsia="Times New Roman" w:hAnsi="Tahoma" w:cs="Tahoma"/>
          <w:color w:val="000000"/>
          <w:sz w:val="20"/>
          <w:szCs w:val="20"/>
        </w:rPr>
        <w:t xml:space="preserve">bidder should provide information in </w:t>
      </w:r>
      <w:r w:rsidRPr="00B43758">
        <w:rPr>
          <w:rFonts w:ascii="Tahoma" w:eastAsia="Times New Roman" w:hAnsi="Tahoma" w:cs="Tahoma"/>
          <w:sz w:val="20"/>
          <w:szCs w:val="20"/>
        </w:rPr>
        <w:t>English</w:t>
      </w:r>
      <w:r w:rsidRPr="00B43758">
        <w:rPr>
          <w:rFonts w:ascii="Tahoma" w:eastAsia="Times New Roman" w:hAnsi="Tahoma" w:cs="Tahoma"/>
          <w:color w:val="000000"/>
          <w:sz w:val="20"/>
          <w:szCs w:val="20"/>
        </w:rPr>
        <w:t xml:space="preserve"> language on overall qualifications, including:</w:t>
      </w:r>
    </w:p>
    <w:p w14:paraId="4EF4FB63"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Profile of organization</w:t>
      </w:r>
    </w:p>
    <w:p w14:paraId="275CEB2B"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Past experience, clients handled and completed assignments.</w:t>
      </w:r>
    </w:p>
    <w:p w14:paraId="32B6A12C"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Services and support available post-delivery of Services</w:t>
      </w:r>
    </w:p>
    <w:p w14:paraId="2351D294"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Technical Proposal (maximum limit of 10-12 pages)</w:t>
      </w:r>
    </w:p>
    <w:p w14:paraId="15083715"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At least two references of clients (contact email id/ phone)</w:t>
      </w:r>
    </w:p>
    <w:p w14:paraId="7735E6C2"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Views on the RFP requirements – Agreement and suggestions to the scope of work outlined in Section III (not more than 5 pages)</w:t>
      </w:r>
    </w:p>
    <w:p w14:paraId="69E2A147"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Profile of team members proposed for the project (not more than 2 pages)</w:t>
      </w:r>
    </w:p>
    <w:p w14:paraId="365203ED"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Any other relevant information (not more than 1 page)</w:t>
      </w:r>
    </w:p>
    <w:p w14:paraId="036D5A7E" w14:textId="77777777" w:rsidR="005732AC" w:rsidRPr="00B43758" w:rsidRDefault="00000000">
      <w:pPr>
        <w:widowControl/>
        <w:numPr>
          <w:ilvl w:val="0"/>
          <w:numId w:val="10"/>
        </w:numPr>
        <w:pBdr>
          <w:top w:val="nil"/>
          <w:left w:val="nil"/>
          <w:bottom w:val="nil"/>
          <w:right w:val="nil"/>
          <w:between w:val="nil"/>
        </w:pBdr>
        <w:rPr>
          <w:rFonts w:ascii="Tahoma" w:eastAsia="Times New Roman" w:hAnsi="Tahoma" w:cs="Tahoma"/>
          <w:sz w:val="20"/>
          <w:szCs w:val="20"/>
        </w:rPr>
      </w:pPr>
      <w:r w:rsidRPr="00B43758">
        <w:rPr>
          <w:rFonts w:ascii="Tahoma" w:eastAsia="Times New Roman" w:hAnsi="Tahoma" w:cs="Tahoma"/>
          <w:sz w:val="20"/>
          <w:szCs w:val="20"/>
        </w:rPr>
        <w:t>Only for-profit entities can apply. Nonprofit entities (NGO) are not eligible to apply under this bid.</w:t>
      </w:r>
    </w:p>
    <w:p w14:paraId="15353A84" w14:textId="77777777" w:rsidR="005732AC" w:rsidRPr="00B43758" w:rsidRDefault="00000000">
      <w:pPr>
        <w:widowControl/>
        <w:pBdr>
          <w:top w:val="nil"/>
          <w:left w:val="nil"/>
          <w:bottom w:val="nil"/>
          <w:right w:val="nil"/>
          <w:between w:val="nil"/>
        </w:pBdr>
        <w:ind w:left="1080"/>
        <w:rPr>
          <w:rFonts w:ascii="Tahoma" w:eastAsia="Times New Roman" w:hAnsi="Tahoma" w:cs="Tahoma"/>
          <w:color w:val="000000"/>
          <w:sz w:val="20"/>
          <w:szCs w:val="20"/>
        </w:rPr>
      </w:pPr>
      <w:r w:rsidRPr="00B43758">
        <w:rPr>
          <w:rFonts w:ascii="Tahoma" w:eastAsia="Times New Roman" w:hAnsi="Tahoma" w:cs="Tahoma"/>
          <w:color w:val="000000"/>
          <w:sz w:val="20"/>
          <w:szCs w:val="20"/>
        </w:rPr>
        <w:br/>
      </w:r>
    </w:p>
    <w:p w14:paraId="361289E8" w14:textId="77777777" w:rsidR="005732AC" w:rsidRPr="00B43758" w:rsidRDefault="00000000">
      <w:pPr>
        <w:widowControl/>
        <w:numPr>
          <w:ilvl w:val="0"/>
          <w:numId w:val="9"/>
        </w:numPr>
        <w:pBdr>
          <w:top w:val="nil"/>
          <w:left w:val="nil"/>
          <w:bottom w:val="nil"/>
          <w:right w:val="nil"/>
          <w:between w:val="nil"/>
        </w:pBd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Attachments/ Enclosures for Technical Bid:</w:t>
      </w:r>
    </w:p>
    <w:p w14:paraId="00416CB7" w14:textId="77777777" w:rsidR="005732AC" w:rsidRPr="00B43758" w:rsidRDefault="00000000">
      <w:pPr>
        <w:pBdr>
          <w:top w:val="nil"/>
          <w:left w:val="nil"/>
          <w:bottom w:val="nil"/>
          <w:right w:val="nil"/>
          <w:between w:val="nil"/>
        </w:pBdr>
        <w:ind w:left="720"/>
        <w:rPr>
          <w:rFonts w:ascii="Tahoma" w:eastAsia="Times New Roman" w:hAnsi="Tahoma" w:cs="Tahoma"/>
          <w:b/>
          <w:bCs/>
          <w:color w:val="000000"/>
          <w:sz w:val="20"/>
          <w:szCs w:val="20"/>
        </w:rPr>
      </w:pPr>
      <w:r w:rsidRPr="00B43758">
        <w:rPr>
          <w:rFonts w:ascii="Tahoma" w:eastAsia="Times New Roman" w:hAnsi="Tahoma" w:cs="Tahoma"/>
          <w:color w:val="000000"/>
          <w:sz w:val="20"/>
          <w:szCs w:val="20"/>
        </w:rPr>
        <w:t>Bid must be submitted in English language only and should contain:</w:t>
      </w:r>
    </w:p>
    <w:p w14:paraId="68F45D61"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Covering letter with reference to all enclosures or attachments.</w:t>
      </w:r>
    </w:p>
    <w:p w14:paraId="01AF3539"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Copy of registration documents/ certificate and most recent renewal as a legal entity.</w:t>
      </w:r>
    </w:p>
    <w:p w14:paraId="39998B8C"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License or permission if any for doing business with computers.</w:t>
      </w:r>
    </w:p>
    <w:p w14:paraId="528B4A69"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Copy of PAN &amp; TAN.</w:t>
      </w:r>
    </w:p>
    <w:p w14:paraId="44B272BD"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Copy of GST Registration.</w:t>
      </w:r>
    </w:p>
    <w:p w14:paraId="0CE89946"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Copy of MSME registration certificate (if registered)</w:t>
      </w:r>
    </w:p>
    <w:p w14:paraId="524CD963"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Copies of last three years ITR. (exempted for startup raised within last two year)</w:t>
      </w:r>
    </w:p>
    <w:p w14:paraId="693C8554"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color w:val="000000"/>
          <w:sz w:val="20"/>
          <w:szCs w:val="20"/>
        </w:rPr>
      </w:pPr>
      <w:r w:rsidRPr="00B43758">
        <w:rPr>
          <w:rFonts w:ascii="Tahoma" w:eastAsia="Times New Roman" w:hAnsi="Tahoma" w:cs="Tahoma"/>
          <w:color w:val="000000"/>
          <w:sz w:val="20"/>
          <w:szCs w:val="20"/>
        </w:rPr>
        <w:t>All Bid must contain the complete address of firm, including contact number/ email ID of the person who is authorized to submit the bid under their signatures.</w:t>
      </w:r>
    </w:p>
    <w:p w14:paraId="51D3C39A" w14:textId="77777777" w:rsidR="005732AC" w:rsidRPr="00B43758" w:rsidRDefault="00000000">
      <w:pPr>
        <w:widowControl/>
        <w:numPr>
          <w:ilvl w:val="0"/>
          <w:numId w:val="8"/>
        </w:numPr>
        <w:pBdr>
          <w:top w:val="nil"/>
          <w:left w:val="nil"/>
          <w:bottom w:val="nil"/>
          <w:right w:val="nil"/>
          <w:between w:val="nil"/>
        </w:pBd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Technical bid form as per Annexure I</w:t>
      </w:r>
    </w:p>
    <w:p w14:paraId="4403CDDA" w14:textId="77777777" w:rsidR="005732AC" w:rsidRPr="00B43758" w:rsidRDefault="005732AC">
      <w:pPr>
        <w:pBdr>
          <w:top w:val="nil"/>
          <w:left w:val="nil"/>
          <w:bottom w:val="nil"/>
          <w:right w:val="nil"/>
          <w:between w:val="nil"/>
        </w:pBdr>
        <w:ind w:left="720"/>
        <w:rPr>
          <w:rFonts w:ascii="Tahoma" w:eastAsia="Times New Roman" w:hAnsi="Tahoma" w:cs="Tahoma"/>
          <w:b/>
          <w:bCs/>
          <w:color w:val="000000"/>
          <w:sz w:val="20"/>
          <w:szCs w:val="20"/>
        </w:rPr>
      </w:pPr>
    </w:p>
    <w:p w14:paraId="60FCF50B" w14:textId="77777777" w:rsidR="005732AC" w:rsidRPr="00B43758" w:rsidRDefault="00000000">
      <w:pPr>
        <w:widowControl/>
        <w:numPr>
          <w:ilvl w:val="0"/>
          <w:numId w:val="9"/>
        </w:numPr>
        <w:pBdr>
          <w:top w:val="nil"/>
          <w:left w:val="nil"/>
          <w:bottom w:val="nil"/>
          <w:right w:val="nil"/>
          <w:between w:val="nil"/>
        </w:pBd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Financial Bid</w:t>
      </w:r>
    </w:p>
    <w:p w14:paraId="63518075" w14:textId="77777777" w:rsidR="005732AC" w:rsidRPr="00B43758" w:rsidRDefault="00000000">
      <w:pPr>
        <w:pBdr>
          <w:top w:val="nil"/>
          <w:left w:val="nil"/>
          <w:bottom w:val="nil"/>
          <w:right w:val="nil"/>
          <w:between w:val="nil"/>
        </w:pBdr>
        <w:ind w:left="720"/>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It is to be submitted separately as per </w:t>
      </w:r>
      <w:r w:rsidRPr="00B43758">
        <w:rPr>
          <w:rFonts w:ascii="Tahoma" w:eastAsia="Times New Roman" w:hAnsi="Tahoma" w:cs="Tahoma"/>
          <w:b/>
          <w:bCs/>
          <w:color w:val="000000"/>
          <w:sz w:val="20"/>
          <w:szCs w:val="20"/>
        </w:rPr>
        <w:t>Annexure II</w:t>
      </w:r>
      <w:r w:rsidRPr="00B43758">
        <w:rPr>
          <w:rFonts w:ascii="Tahoma" w:eastAsia="Times New Roman" w:hAnsi="Tahoma" w:cs="Tahoma"/>
          <w:color w:val="000000"/>
          <w:sz w:val="20"/>
          <w:szCs w:val="20"/>
        </w:rPr>
        <w:t>. No conditional price is to be quoted.</w:t>
      </w:r>
    </w:p>
    <w:p w14:paraId="48BA040F"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233AA172" w14:textId="77777777" w:rsidR="005732AC" w:rsidRPr="00B43758" w:rsidRDefault="00000000">
      <w:pPr>
        <w:pBdr>
          <w:top w:val="nil"/>
          <w:left w:val="nil"/>
          <w:bottom w:val="nil"/>
          <w:right w:val="nil"/>
          <w:between w:val="nil"/>
        </w:pBdr>
        <w:spacing w:before="10"/>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5408" behindDoc="0" locked="0" layoutInCell="1" hidden="0" allowOverlap="1" wp14:anchorId="4A4EA03F" wp14:editId="456664CE">
                <wp:simplePos x="0" y="0"/>
                <wp:positionH relativeFrom="column">
                  <wp:posOffset>146050</wp:posOffset>
                </wp:positionH>
                <wp:positionV relativeFrom="paragraph">
                  <wp:posOffset>161669</wp:posOffset>
                </wp:positionV>
                <wp:extent cx="6413500" cy="241300"/>
                <wp:effectExtent l="0" t="0" r="0" b="0"/>
                <wp:wrapTopAndBottom distT="0" distB="0"/>
                <wp:docPr id="5" name="Rectangle 5"/>
                <wp:cNvGraphicFramePr/>
                <a:graphic xmlns:a="http://schemas.openxmlformats.org/drawingml/2006/main">
                  <a:graphicData uri="http://schemas.microsoft.com/office/word/2010/wordprocessingShape">
                    <wps:wsp>
                      <wps:cNvSpPr/>
                      <wps:spPr>
                        <a:xfrm>
                          <a:off x="2151950" y="3672050"/>
                          <a:ext cx="6388100" cy="2159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71830DFC" w14:textId="77777777" w:rsidR="005732AC" w:rsidRDefault="00000000">
                            <w:pPr>
                              <w:spacing w:before="6"/>
                              <w:ind w:left="100" w:firstLine="200"/>
                              <w:textDirection w:val="btLr"/>
                            </w:pPr>
                            <w:r>
                              <w:rPr>
                                <w:b/>
                                <w:color w:val="000000"/>
                                <w:sz w:val="24"/>
                              </w:rPr>
                              <w:t>VIII. Proposal Evaluation Process:</w:t>
                            </w:r>
                          </w:p>
                        </w:txbxContent>
                      </wps:txbx>
                      <wps:bodyPr spcFirstLastPara="1" wrap="square" lIns="0" tIns="0" rIns="0" bIns="0" anchor="t" anchorCtr="0">
                        <a:noAutofit/>
                      </wps:bodyPr>
                    </wps:wsp>
                  </a:graphicData>
                </a:graphic>
              </wp:anchor>
            </w:drawing>
          </mc:Choice>
          <mc:Fallback>
            <w:pict>
              <v:rect w14:anchorId="4A4EA03F" id="Rectangle 5" o:spid="_x0000_s1033" style="position:absolute;margin-left:11.5pt;margin-top:12.75pt;width:505pt;height:19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" fillcolor="#d9e2f2" strokeweight="1pt">
                <v:stroke startarrowwidth="narrow" startarrowlength="short" endarrowwidth="narrow" endarrowlength="short" joinstyle="round"/>
                <v:textbox inset="0,0,0,0">
                  <w:txbxContent>
                    <w:p w14:paraId="71830DFC" w14:textId="77777777" w:rsidR="005732AC" w:rsidRDefault="00000000">
                      <w:pPr>
                        <w:spacing w:before="6"/>
                        <w:ind w:left="100" w:firstLine="200"/>
                        <w:textDirection w:val="btLr"/>
                      </w:pPr>
                      <w:r>
                        <w:rPr>
                          <w:b/>
                          <w:color w:val="000000"/>
                          <w:sz w:val="24"/>
                        </w:rPr>
                        <w:t>VIII. Proposal Evaluation Process:</w:t>
                      </w:r>
                    </w:p>
                  </w:txbxContent>
                </v:textbox>
                <w10:wrap type="topAndBottom"/>
              </v:rect>
            </w:pict>
          </mc:Fallback>
        </mc:AlternateContent>
      </w:r>
    </w:p>
    <w:p w14:paraId="1B505EC5" w14:textId="77777777" w:rsidR="005732AC" w:rsidRPr="00B43758" w:rsidRDefault="005732AC">
      <w:pPr>
        <w:pBdr>
          <w:top w:val="nil"/>
          <w:left w:val="nil"/>
          <w:bottom w:val="nil"/>
          <w:right w:val="nil"/>
          <w:between w:val="nil"/>
        </w:pBdr>
        <w:spacing w:before="30"/>
        <w:rPr>
          <w:rFonts w:ascii="Tahoma" w:eastAsia="Times New Roman" w:hAnsi="Tahoma" w:cs="Tahoma"/>
          <w:color w:val="000000"/>
          <w:sz w:val="20"/>
          <w:szCs w:val="20"/>
        </w:rPr>
      </w:pPr>
    </w:p>
    <w:p w14:paraId="75506290" w14:textId="77777777" w:rsidR="005732AC" w:rsidRPr="00B43758" w:rsidRDefault="005732AC">
      <w:pPr>
        <w:ind w:left="720"/>
        <w:jc w:val="both"/>
        <w:rPr>
          <w:rFonts w:ascii="Tahoma" w:eastAsia="Times New Roman" w:hAnsi="Tahoma" w:cs="Tahoma"/>
          <w:color w:val="000000"/>
          <w:sz w:val="20"/>
          <w:szCs w:val="20"/>
        </w:rPr>
      </w:pPr>
    </w:p>
    <w:p w14:paraId="27E21497" w14:textId="77777777" w:rsidR="005732AC" w:rsidRPr="00B43758" w:rsidRDefault="00000000">
      <w:pPr>
        <w:widowControl/>
        <w:numPr>
          <w:ilvl w:val="0"/>
          <w:numId w:val="1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color w:val="000000"/>
          <w:sz w:val="20"/>
          <w:szCs w:val="20"/>
        </w:rPr>
      </w:pPr>
      <w:r w:rsidRPr="00B43758">
        <w:rPr>
          <w:rFonts w:ascii="Tahoma" w:eastAsia="Times New Roman" w:hAnsi="Tahoma" w:cs="Tahoma"/>
          <w:b/>
          <w:bCs/>
          <w:color w:val="000000"/>
          <w:sz w:val="20"/>
          <w:szCs w:val="20"/>
        </w:rPr>
        <w:t xml:space="preserve">Application evaluation process: </w:t>
      </w:r>
    </w:p>
    <w:p w14:paraId="273CBC73" w14:textId="77777777" w:rsidR="005732AC" w:rsidRPr="00B43758" w:rsidRDefault="005732AC">
      <w:pPr>
        <w:pBdr>
          <w:top w:val="nil"/>
          <w:left w:val="nil"/>
          <w:bottom w:val="nil"/>
          <w:right w:val="nil"/>
          <w:between w:val="nil"/>
        </w:pBdr>
        <w:tabs>
          <w:tab w:val="left" w:pos="450"/>
        </w:tabs>
        <w:ind w:left="360" w:hanging="360"/>
        <w:jc w:val="both"/>
        <w:rPr>
          <w:rFonts w:ascii="Tahoma" w:eastAsia="Times New Roman" w:hAnsi="Tahoma" w:cs="Tahoma"/>
          <w:color w:val="000000"/>
          <w:sz w:val="20"/>
          <w:szCs w:val="20"/>
        </w:rPr>
      </w:pPr>
    </w:p>
    <w:p w14:paraId="60164837" w14:textId="77777777" w:rsidR="005732AC" w:rsidRPr="00B43758" w:rsidRDefault="00000000">
      <w:pPr>
        <w:widowControl/>
        <w:numPr>
          <w:ilvl w:val="0"/>
          <w:numId w:val="11"/>
        </w:num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450" w:right="780"/>
        <w:jc w:val="both"/>
        <w:rPr>
          <w:rFonts w:ascii="Tahoma" w:eastAsia="Times New Roman" w:hAnsi="Tahoma" w:cs="Tahoma"/>
          <w:sz w:val="20"/>
          <w:szCs w:val="20"/>
        </w:rPr>
      </w:pPr>
      <w:r w:rsidRPr="00B43758">
        <w:rPr>
          <w:rFonts w:ascii="Tahoma" w:eastAsia="Times New Roman" w:hAnsi="Tahoma" w:cs="Tahoma"/>
          <w:sz w:val="20"/>
          <w:szCs w:val="20"/>
        </w:rPr>
        <w:t>Application received by AIFT will be reviewed to determine completeness of application (based on application guidelines detailed above) and eligibility of applicants. Applications that do not meet eligibility requirements will be eliminated following this review and shall not be considered further.</w:t>
      </w:r>
    </w:p>
    <w:p w14:paraId="51DD47E9" w14:textId="77777777" w:rsidR="005732AC" w:rsidRPr="00B43758" w:rsidRDefault="00000000">
      <w:pPr>
        <w:widowControl/>
        <w:numPr>
          <w:ilvl w:val="0"/>
          <w:numId w:val="11"/>
        </w:num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ight="800"/>
        <w:jc w:val="both"/>
        <w:rPr>
          <w:rFonts w:ascii="Tahoma" w:eastAsia="Times New Roman" w:hAnsi="Tahoma" w:cs="Tahoma"/>
          <w:sz w:val="20"/>
          <w:szCs w:val="20"/>
        </w:rPr>
      </w:pPr>
      <w:r w:rsidRPr="00B43758">
        <w:rPr>
          <w:rFonts w:ascii="Tahoma" w:eastAsia="Times New Roman" w:hAnsi="Tahoma" w:cs="Tahoma"/>
          <w:sz w:val="20"/>
          <w:szCs w:val="20"/>
        </w:rPr>
        <w:t>All bids received by the closing date and time for bid submission will be evaluated, according to the conditions described in selection criteria below.</w:t>
      </w:r>
    </w:p>
    <w:p w14:paraId="311C9EFF" w14:textId="77777777" w:rsidR="005732AC" w:rsidRPr="00B43758" w:rsidRDefault="00000000">
      <w:pPr>
        <w:widowControl/>
        <w:numPr>
          <w:ilvl w:val="0"/>
          <w:numId w:val="11"/>
        </w:num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ight="800"/>
        <w:jc w:val="both"/>
        <w:rPr>
          <w:rFonts w:ascii="Tahoma" w:eastAsia="Times New Roman" w:hAnsi="Tahoma" w:cs="Tahoma"/>
          <w:sz w:val="20"/>
          <w:szCs w:val="20"/>
        </w:rPr>
      </w:pPr>
      <w:r w:rsidRPr="00B43758">
        <w:rPr>
          <w:rFonts w:ascii="Tahoma" w:eastAsia="Times New Roman" w:hAnsi="Tahoma" w:cs="Tahoma"/>
          <w:sz w:val="20"/>
          <w:szCs w:val="20"/>
        </w:rPr>
        <w:lastRenderedPageBreak/>
        <w:t>The final selection would be based on the technical evaluation of the bids followed by evaluation of financial proposals.</w:t>
      </w:r>
    </w:p>
    <w:p w14:paraId="320C5EF3" w14:textId="77777777" w:rsidR="005732AC" w:rsidRPr="00B43758" w:rsidRDefault="00000000">
      <w:pPr>
        <w:widowControl/>
        <w:numPr>
          <w:ilvl w:val="0"/>
          <w:numId w:val="11"/>
        </w:num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ight="800"/>
        <w:jc w:val="both"/>
        <w:rPr>
          <w:rFonts w:ascii="Tahoma" w:eastAsia="Times New Roman" w:hAnsi="Tahoma" w:cs="Tahoma"/>
          <w:sz w:val="20"/>
          <w:szCs w:val="20"/>
        </w:rPr>
      </w:pPr>
      <w:r w:rsidRPr="00B43758">
        <w:rPr>
          <w:rFonts w:ascii="Tahoma" w:eastAsia="Times New Roman" w:hAnsi="Tahoma" w:cs="Tahoma"/>
          <w:sz w:val="20"/>
          <w:szCs w:val="20"/>
        </w:rPr>
        <w:t>Successful bidder(s) will be notified in writing by email (or by telephone, in cases where the bidder cannot be reached by email).</w:t>
      </w:r>
    </w:p>
    <w:p w14:paraId="1FA3609A" w14:textId="77777777" w:rsidR="005732AC" w:rsidRPr="00B43758" w:rsidRDefault="00000000">
      <w:pPr>
        <w:widowControl/>
        <w:numPr>
          <w:ilvl w:val="0"/>
          <w:numId w:val="11"/>
        </w:numPr>
        <w:tabs>
          <w:tab w:val="left" w:pos="27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ight="800"/>
        <w:jc w:val="both"/>
        <w:rPr>
          <w:rFonts w:ascii="Tahoma" w:eastAsia="Times New Roman" w:hAnsi="Tahoma" w:cs="Tahoma"/>
          <w:sz w:val="20"/>
          <w:szCs w:val="20"/>
        </w:rPr>
      </w:pPr>
      <w:r w:rsidRPr="00B43758">
        <w:rPr>
          <w:rFonts w:ascii="Tahoma" w:eastAsia="Times New Roman" w:hAnsi="Tahoma" w:cs="Tahoma"/>
          <w:sz w:val="20"/>
          <w:szCs w:val="20"/>
        </w:rPr>
        <w:t>The bidder must confirm acceptance in writing within the time specified in the email communication.</w:t>
      </w:r>
    </w:p>
    <w:p w14:paraId="59BDC2FE" w14:textId="77777777" w:rsidR="005732AC" w:rsidRPr="00B43758" w:rsidRDefault="005732AC">
      <w:pPr>
        <w:tabs>
          <w:tab w:val="left" w:pos="270"/>
          <w:tab w:val="left" w:pos="450"/>
        </w:tabs>
        <w:ind w:left="720" w:hanging="360"/>
        <w:jc w:val="both"/>
        <w:rPr>
          <w:rFonts w:ascii="Tahoma" w:eastAsia="Times New Roman" w:hAnsi="Tahoma" w:cs="Tahoma"/>
          <w:sz w:val="20"/>
          <w:szCs w:val="20"/>
        </w:rPr>
      </w:pPr>
    </w:p>
    <w:p w14:paraId="5FEE7C50" w14:textId="77777777" w:rsidR="005732AC" w:rsidRPr="00B43758" w:rsidRDefault="00000000">
      <w:pPr>
        <w:widowControl/>
        <w:numPr>
          <w:ilvl w:val="0"/>
          <w:numId w:val="1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color w:val="000000"/>
          <w:sz w:val="20"/>
          <w:szCs w:val="20"/>
        </w:rPr>
      </w:pPr>
      <w:r w:rsidRPr="00B43758">
        <w:rPr>
          <w:rFonts w:ascii="Tahoma" w:eastAsia="Times New Roman" w:hAnsi="Tahoma" w:cs="Tahoma"/>
          <w:b/>
          <w:bCs/>
          <w:color w:val="000000"/>
          <w:sz w:val="20"/>
          <w:szCs w:val="20"/>
        </w:rPr>
        <w:t>Evaluation criteria:</w:t>
      </w:r>
    </w:p>
    <w:p w14:paraId="5B23F46F" w14:textId="77777777" w:rsidR="005732AC" w:rsidRPr="00B43758" w:rsidRDefault="00000000">
      <w:pPr>
        <w:widowControl/>
        <w:numPr>
          <w:ilvl w:val="0"/>
          <w:numId w:val="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sz w:val="20"/>
          <w:szCs w:val="20"/>
        </w:rPr>
      </w:pPr>
      <w:r w:rsidRPr="00B43758">
        <w:rPr>
          <w:rFonts w:ascii="Tahoma" w:eastAsia="Times New Roman" w:hAnsi="Tahoma" w:cs="Tahoma"/>
          <w:sz w:val="20"/>
          <w:szCs w:val="20"/>
        </w:rPr>
        <w:t>The bidders who substantially meet the “</w:t>
      </w:r>
      <w:r w:rsidRPr="00B43758">
        <w:rPr>
          <w:rFonts w:ascii="Tahoma" w:eastAsia="Times New Roman" w:hAnsi="Tahoma" w:cs="Tahoma"/>
          <w:b/>
          <w:bCs/>
          <w:sz w:val="20"/>
          <w:szCs w:val="20"/>
        </w:rPr>
        <w:t>Bid Requirements</w:t>
      </w:r>
      <w:r w:rsidRPr="00B43758">
        <w:rPr>
          <w:rFonts w:ascii="Tahoma" w:eastAsia="Times New Roman" w:hAnsi="Tahoma" w:cs="Tahoma"/>
          <w:sz w:val="20"/>
          <w:szCs w:val="20"/>
        </w:rPr>
        <w:t>” shall fall in the category of technically qualified bidder.</w:t>
      </w:r>
    </w:p>
    <w:p w14:paraId="0D652B55" w14:textId="77777777" w:rsidR="005732AC" w:rsidRPr="00B43758" w:rsidRDefault="00000000">
      <w:pPr>
        <w:widowControl/>
        <w:numPr>
          <w:ilvl w:val="0"/>
          <w:numId w:val="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sz w:val="20"/>
          <w:szCs w:val="20"/>
        </w:rPr>
      </w:pPr>
      <w:r w:rsidRPr="00B43758">
        <w:rPr>
          <w:rFonts w:ascii="Tahoma" w:eastAsia="Times New Roman" w:hAnsi="Tahoma" w:cs="Tahoma"/>
          <w:sz w:val="20"/>
          <w:szCs w:val="20"/>
        </w:rPr>
        <w:t>The unit prices quoted by such technically qualified bidders shall be evaluated and compared.</w:t>
      </w:r>
    </w:p>
    <w:p w14:paraId="7D3C09A8" w14:textId="77777777" w:rsidR="005732AC" w:rsidRPr="00B43758" w:rsidRDefault="00000000">
      <w:pPr>
        <w:widowControl/>
        <w:numPr>
          <w:ilvl w:val="0"/>
          <w:numId w:val="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sz w:val="20"/>
          <w:szCs w:val="20"/>
        </w:rPr>
      </w:pPr>
      <w:r w:rsidRPr="00B43758">
        <w:rPr>
          <w:rFonts w:ascii="Tahoma" w:eastAsia="Times New Roman" w:hAnsi="Tahoma" w:cs="Tahoma"/>
          <w:sz w:val="20"/>
          <w:szCs w:val="20"/>
        </w:rPr>
        <w:t>If, at any stage of the procurement process or during the execution of the contract, a bid is found to be non-compliant with the requirements of the RFP, contains any material misrepresentation, false declaration, concealment of facts, or misleading information, AIFT reserves the right to reject the bid, cancel the award, or terminate the contract, as applicable. In such cases, AIFT may, at its sole discretion and in accordance with the provisions of the RFP, consider awarding the contract to the next eligible and technically qualified bidder, or take any other action deemed appropriate in the interest of the procurement process.</w:t>
      </w:r>
    </w:p>
    <w:p w14:paraId="034B7190" w14:textId="77777777" w:rsidR="005732AC" w:rsidRPr="00B43758" w:rsidRDefault="00000000">
      <w:pPr>
        <w:widowControl/>
        <w:numPr>
          <w:ilvl w:val="0"/>
          <w:numId w:val="2"/>
        </w:numPr>
        <w:pBdr>
          <w:top w:val="nil"/>
          <w:left w:val="nil"/>
          <w:bottom w:val="nil"/>
          <w:right w:val="nil"/>
          <w:between w:val="nil"/>
        </w:pBd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ahoma" w:eastAsia="Times New Roman" w:hAnsi="Tahoma" w:cs="Tahoma"/>
          <w:sz w:val="20"/>
          <w:szCs w:val="20"/>
        </w:rPr>
      </w:pPr>
      <w:r w:rsidRPr="00B43758">
        <w:rPr>
          <w:rFonts w:ascii="Tahoma" w:eastAsia="Times New Roman" w:hAnsi="Tahoma" w:cs="Tahoma"/>
          <w:sz w:val="20"/>
          <w:szCs w:val="20"/>
        </w:rPr>
        <w:t>Scoring Criteria for L1 Vendor</w:t>
      </w:r>
    </w:p>
    <w:p w14:paraId="00505AC9" w14:textId="77777777" w:rsidR="005732AC" w:rsidRPr="00B43758" w:rsidRDefault="00000000">
      <w:pPr>
        <w:tabs>
          <w:tab w:val="left" w:pos="450"/>
        </w:tabs>
        <w:ind w:left="1660" w:right="780"/>
        <w:jc w:val="both"/>
        <w:rPr>
          <w:rFonts w:ascii="Tahoma" w:eastAsia="Times New Roman" w:hAnsi="Tahoma" w:cs="Tahoma"/>
          <w:sz w:val="20"/>
          <w:szCs w:val="20"/>
        </w:rPr>
      </w:pPr>
      <w:r w:rsidRPr="00B43758">
        <w:rPr>
          <w:rFonts w:ascii="Tahoma" w:eastAsia="Times New Roman" w:hAnsi="Tahoma" w:cs="Tahoma"/>
          <w:sz w:val="20"/>
          <w:szCs w:val="20"/>
        </w:rPr>
        <w:t xml:space="preserve"> </w:t>
      </w:r>
    </w:p>
    <w:tbl>
      <w:tblPr>
        <w:tblStyle w:val="a0"/>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
        <w:gridCol w:w="1965"/>
        <w:gridCol w:w="2910"/>
        <w:gridCol w:w="1875"/>
        <w:gridCol w:w="1830"/>
      </w:tblGrid>
      <w:tr w:rsidR="005732AC" w:rsidRPr="00B43758" w14:paraId="02923EBE" w14:textId="77777777">
        <w:trPr>
          <w:trHeight w:val="495"/>
        </w:trPr>
        <w:tc>
          <w:tcPr>
            <w:tcW w:w="240" w:type="dxa"/>
            <w:tcBorders>
              <w:top w:val="single" w:sz="5" w:space="0" w:color="000000"/>
              <w:left w:val="single" w:sz="5" w:space="0" w:color="000000"/>
              <w:bottom w:val="single" w:sz="5" w:space="0" w:color="000000"/>
              <w:right w:val="single" w:sz="5" w:space="0" w:color="000000"/>
            </w:tcBorders>
            <w:shd w:val="clear" w:color="auto" w:fill="00B0F0"/>
            <w:tcMar>
              <w:top w:w="0" w:type="dxa"/>
              <w:left w:w="100" w:type="dxa"/>
              <w:bottom w:w="0" w:type="dxa"/>
              <w:right w:w="100" w:type="dxa"/>
            </w:tcMar>
          </w:tcPr>
          <w:p w14:paraId="25B790B6" w14:textId="77777777" w:rsidR="005732AC" w:rsidRPr="00B43758" w:rsidRDefault="00000000">
            <w:pPr>
              <w:tabs>
                <w:tab w:val="left" w:pos="450"/>
              </w:tabs>
              <w:ind w:left="900"/>
              <w:jc w:val="both"/>
              <w:rPr>
                <w:rFonts w:ascii="Tahoma" w:eastAsia="Times New Roman" w:hAnsi="Tahoma" w:cs="Tahoma"/>
                <w:sz w:val="20"/>
                <w:szCs w:val="20"/>
              </w:rPr>
            </w:pPr>
            <w:r w:rsidRPr="00B43758">
              <w:rPr>
                <w:rFonts w:ascii="Tahoma" w:eastAsia="Times New Roman" w:hAnsi="Tahoma" w:cs="Tahoma"/>
                <w:sz w:val="20"/>
                <w:szCs w:val="20"/>
              </w:rPr>
              <w:t>S. No.</w:t>
            </w:r>
          </w:p>
        </w:tc>
        <w:tc>
          <w:tcPr>
            <w:tcW w:w="1965" w:type="dxa"/>
            <w:tcBorders>
              <w:top w:val="single" w:sz="5" w:space="0" w:color="000000"/>
              <w:left w:val="nil"/>
              <w:bottom w:val="single" w:sz="5" w:space="0" w:color="000000"/>
              <w:right w:val="single" w:sz="5" w:space="0" w:color="000000"/>
            </w:tcBorders>
            <w:shd w:val="clear" w:color="auto" w:fill="00B0F0"/>
            <w:tcMar>
              <w:top w:w="0" w:type="dxa"/>
              <w:left w:w="100" w:type="dxa"/>
              <w:bottom w:w="0" w:type="dxa"/>
              <w:right w:w="100" w:type="dxa"/>
            </w:tcMar>
          </w:tcPr>
          <w:p w14:paraId="0E376FBB" w14:textId="77777777" w:rsidR="005732AC" w:rsidRPr="00B43758" w:rsidRDefault="00000000">
            <w:pPr>
              <w:tabs>
                <w:tab w:val="left" w:pos="450"/>
              </w:tabs>
              <w:ind w:left="900" w:right="80"/>
              <w:jc w:val="both"/>
              <w:rPr>
                <w:rFonts w:ascii="Tahoma" w:eastAsia="Times New Roman" w:hAnsi="Tahoma" w:cs="Tahoma"/>
                <w:sz w:val="20"/>
                <w:szCs w:val="20"/>
              </w:rPr>
            </w:pPr>
            <w:r w:rsidRPr="00B43758">
              <w:rPr>
                <w:rFonts w:ascii="Tahoma" w:eastAsia="Times New Roman" w:hAnsi="Tahoma" w:cs="Tahoma"/>
                <w:sz w:val="20"/>
                <w:szCs w:val="20"/>
              </w:rPr>
              <w:t>Criteria</w:t>
            </w:r>
          </w:p>
        </w:tc>
        <w:tc>
          <w:tcPr>
            <w:tcW w:w="2910" w:type="dxa"/>
            <w:tcBorders>
              <w:top w:val="single" w:sz="5" w:space="0" w:color="000000"/>
              <w:left w:val="nil"/>
              <w:bottom w:val="single" w:sz="5" w:space="0" w:color="000000"/>
              <w:right w:val="single" w:sz="5" w:space="0" w:color="000000"/>
            </w:tcBorders>
            <w:shd w:val="clear" w:color="auto" w:fill="00B0F0"/>
            <w:tcMar>
              <w:top w:w="0" w:type="dxa"/>
              <w:left w:w="100" w:type="dxa"/>
              <w:bottom w:w="0" w:type="dxa"/>
              <w:right w:w="100" w:type="dxa"/>
            </w:tcMar>
          </w:tcPr>
          <w:p w14:paraId="7FC60570" w14:textId="77777777" w:rsidR="005732AC" w:rsidRPr="00B43758" w:rsidRDefault="00000000">
            <w:pPr>
              <w:tabs>
                <w:tab w:val="left" w:pos="450"/>
              </w:tabs>
              <w:ind w:left="900" w:right="440"/>
              <w:jc w:val="both"/>
              <w:rPr>
                <w:rFonts w:ascii="Tahoma" w:eastAsia="Times New Roman" w:hAnsi="Tahoma" w:cs="Tahoma"/>
                <w:sz w:val="20"/>
                <w:szCs w:val="20"/>
              </w:rPr>
            </w:pPr>
            <w:r w:rsidRPr="00B43758">
              <w:rPr>
                <w:rFonts w:ascii="Tahoma" w:eastAsia="Times New Roman" w:hAnsi="Tahoma" w:cs="Tahoma"/>
                <w:sz w:val="20"/>
                <w:szCs w:val="20"/>
              </w:rPr>
              <w:t>Evaluation Parameter</w:t>
            </w:r>
          </w:p>
        </w:tc>
        <w:tc>
          <w:tcPr>
            <w:tcW w:w="1875" w:type="dxa"/>
            <w:tcBorders>
              <w:top w:val="single" w:sz="5" w:space="0" w:color="000000"/>
              <w:left w:val="nil"/>
              <w:bottom w:val="single" w:sz="5" w:space="0" w:color="000000"/>
              <w:right w:val="single" w:sz="5" w:space="0" w:color="000000"/>
            </w:tcBorders>
            <w:shd w:val="clear" w:color="auto" w:fill="00B0F0"/>
            <w:tcMar>
              <w:top w:w="0" w:type="dxa"/>
              <w:left w:w="100" w:type="dxa"/>
              <w:bottom w:w="0" w:type="dxa"/>
              <w:right w:w="100" w:type="dxa"/>
            </w:tcMar>
          </w:tcPr>
          <w:p w14:paraId="6ACB95D7" w14:textId="77777777" w:rsidR="005732AC" w:rsidRPr="00B43758" w:rsidRDefault="00000000">
            <w:pPr>
              <w:tabs>
                <w:tab w:val="left" w:pos="450"/>
              </w:tabs>
              <w:ind w:left="900" w:right="-20"/>
              <w:jc w:val="center"/>
              <w:rPr>
                <w:rFonts w:ascii="Tahoma" w:eastAsia="Times New Roman" w:hAnsi="Tahoma" w:cs="Tahoma"/>
                <w:sz w:val="20"/>
                <w:szCs w:val="20"/>
              </w:rPr>
            </w:pPr>
            <w:r w:rsidRPr="00B43758">
              <w:rPr>
                <w:rFonts w:ascii="Tahoma" w:eastAsia="Times New Roman" w:hAnsi="Tahoma" w:cs="Tahoma"/>
                <w:sz w:val="20"/>
                <w:szCs w:val="20"/>
              </w:rPr>
              <w:t>Max Score</w:t>
            </w:r>
          </w:p>
        </w:tc>
        <w:tc>
          <w:tcPr>
            <w:tcW w:w="1830" w:type="dxa"/>
            <w:tcBorders>
              <w:top w:val="single" w:sz="5" w:space="0" w:color="000000"/>
              <w:left w:val="nil"/>
              <w:bottom w:val="single" w:sz="5" w:space="0" w:color="000000"/>
              <w:right w:val="single" w:sz="5" w:space="0" w:color="000000"/>
            </w:tcBorders>
            <w:shd w:val="clear" w:color="auto" w:fill="00B0F0"/>
            <w:tcMar>
              <w:top w:w="0" w:type="dxa"/>
              <w:left w:w="100" w:type="dxa"/>
              <w:bottom w:w="0" w:type="dxa"/>
              <w:right w:w="100" w:type="dxa"/>
            </w:tcMar>
          </w:tcPr>
          <w:p w14:paraId="1F405890" w14:textId="77777777" w:rsidR="005732AC" w:rsidRPr="00B43758" w:rsidRDefault="00000000">
            <w:pPr>
              <w:tabs>
                <w:tab w:val="left" w:pos="450"/>
              </w:tabs>
              <w:ind w:left="900"/>
              <w:jc w:val="center"/>
              <w:rPr>
                <w:rFonts w:ascii="Tahoma" w:eastAsia="Times New Roman" w:hAnsi="Tahoma" w:cs="Tahoma"/>
                <w:sz w:val="20"/>
                <w:szCs w:val="20"/>
              </w:rPr>
            </w:pPr>
            <w:r w:rsidRPr="00B43758">
              <w:rPr>
                <w:rFonts w:ascii="Tahoma" w:eastAsia="Times New Roman" w:hAnsi="Tahoma" w:cs="Tahoma"/>
                <w:sz w:val="20"/>
                <w:szCs w:val="20"/>
              </w:rPr>
              <w:t>Weightage</w:t>
            </w:r>
          </w:p>
        </w:tc>
      </w:tr>
      <w:tr w:rsidR="005732AC" w:rsidRPr="00B43758" w14:paraId="434788C1" w14:textId="77777777">
        <w:trPr>
          <w:trHeight w:val="375"/>
        </w:trPr>
        <w:tc>
          <w:tcPr>
            <w:tcW w:w="2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7DBBDE" w14:textId="77777777" w:rsidR="005732AC" w:rsidRPr="00B43758" w:rsidRDefault="00000000">
            <w:pPr>
              <w:tabs>
                <w:tab w:val="left" w:pos="450"/>
              </w:tabs>
              <w:ind w:left="900"/>
              <w:jc w:val="both"/>
              <w:rPr>
                <w:rFonts w:ascii="Tahoma" w:eastAsia="Times New Roman" w:hAnsi="Tahoma" w:cs="Tahoma"/>
                <w:sz w:val="20"/>
                <w:szCs w:val="20"/>
              </w:rPr>
            </w:pPr>
            <w:r w:rsidRPr="00B43758">
              <w:rPr>
                <w:rFonts w:ascii="Tahoma" w:eastAsia="Times New Roman" w:hAnsi="Tahoma" w:cs="Tahoma"/>
                <w:sz w:val="20"/>
                <w:szCs w:val="20"/>
              </w:rPr>
              <w:t>1</w:t>
            </w:r>
          </w:p>
        </w:tc>
        <w:tc>
          <w:tcPr>
            <w:tcW w:w="1965"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559CFA02" w14:textId="77777777" w:rsidR="005732AC" w:rsidRPr="00B43758" w:rsidRDefault="00000000">
            <w:pPr>
              <w:tabs>
                <w:tab w:val="left" w:pos="450"/>
              </w:tabs>
              <w:ind w:right="80"/>
              <w:jc w:val="both"/>
              <w:rPr>
                <w:rFonts w:ascii="Tahoma" w:eastAsia="Times New Roman" w:hAnsi="Tahoma" w:cs="Tahoma"/>
                <w:sz w:val="20"/>
                <w:szCs w:val="20"/>
              </w:rPr>
            </w:pPr>
            <w:r w:rsidRPr="00B43758">
              <w:rPr>
                <w:rFonts w:ascii="Tahoma" w:eastAsia="Times New Roman" w:hAnsi="Tahoma" w:cs="Tahoma"/>
                <w:sz w:val="20"/>
                <w:szCs w:val="20"/>
              </w:rPr>
              <w:t>Technical Bidding</w:t>
            </w:r>
          </w:p>
          <w:p w14:paraId="022FFEB7" w14:textId="77777777" w:rsidR="005732AC" w:rsidRPr="00B43758" w:rsidRDefault="00000000">
            <w:pPr>
              <w:tabs>
                <w:tab w:val="left" w:pos="450"/>
              </w:tabs>
              <w:ind w:left="1060" w:right="80"/>
              <w:jc w:val="both"/>
              <w:rPr>
                <w:rFonts w:ascii="Tahoma" w:eastAsia="Times New Roman" w:hAnsi="Tahoma" w:cs="Tahoma"/>
                <w:sz w:val="20"/>
                <w:szCs w:val="20"/>
              </w:rPr>
            </w:pPr>
            <w:r w:rsidRPr="00B43758">
              <w:rPr>
                <w:rFonts w:ascii="Tahoma" w:eastAsia="Times New Roman" w:hAnsi="Tahoma" w:cs="Tahoma"/>
                <w:sz w:val="20"/>
                <w:szCs w:val="20"/>
              </w:rPr>
              <w:t xml:space="preserve">     </w:t>
            </w:r>
            <w:r w:rsidRPr="00B43758">
              <w:rPr>
                <w:rFonts w:ascii="Tahoma" w:eastAsia="Times New Roman" w:hAnsi="Tahoma" w:cs="Tahoma"/>
                <w:sz w:val="20"/>
                <w:szCs w:val="20"/>
              </w:rPr>
              <w:tab/>
            </w:r>
          </w:p>
        </w:tc>
        <w:tc>
          <w:tcPr>
            <w:tcW w:w="2910" w:type="dxa"/>
            <w:tcBorders>
              <w:top w:val="nil"/>
              <w:left w:val="nil"/>
              <w:bottom w:val="single" w:sz="5" w:space="0" w:color="000000"/>
              <w:right w:val="single" w:sz="5" w:space="0" w:color="000000"/>
            </w:tcBorders>
            <w:tcMar>
              <w:top w:w="0" w:type="dxa"/>
              <w:left w:w="100" w:type="dxa"/>
              <w:bottom w:w="0" w:type="dxa"/>
              <w:right w:w="100" w:type="dxa"/>
            </w:tcMar>
          </w:tcPr>
          <w:p w14:paraId="064B59BF" w14:textId="77777777" w:rsidR="005732AC" w:rsidRPr="00B43758" w:rsidRDefault="00000000">
            <w:pPr>
              <w:tabs>
                <w:tab w:val="left" w:pos="450"/>
              </w:tabs>
              <w:ind w:left="900" w:right="80"/>
              <w:jc w:val="both"/>
              <w:rPr>
                <w:rFonts w:ascii="Tahoma" w:eastAsia="Times New Roman" w:hAnsi="Tahoma" w:cs="Tahoma"/>
                <w:sz w:val="20"/>
                <w:szCs w:val="20"/>
              </w:rPr>
            </w:pPr>
            <w:r w:rsidRPr="00B43758">
              <w:rPr>
                <w:rFonts w:ascii="Tahoma" w:eastAsia="Times New Roman" w:hAnsi="Tahoma" w:cs="Tahoma"/>
                <w:sz w:val="20"/>
                <w:szCs w:val="20"/>
              </w:rPr>
              <w:t>Relevant Experience</w:t>
            </w:r>
          </w:p>
        </w:tc>
        <w:tc>
          <w:tcPr>
            <w:tcW w:w="1875" w:type="dxa"/>
            <w:tcBorders>
              <w:top w:val="nil"/>
              <w:left w:val="nil"/>
              <w:bottom w:val="single" w:sz="5" w:space="0" w:color="000000"/>
              <w:right w:val="single" w:sz="5" w:space="0" w:color="000000"/>
            </w:tcBorders>
            <w:tcMar>
              <w:top w:w="0" w:type="dxa"/>
              <w:left w:w="100" w:type="dxa"/>
              <w:bottom w:w="0" w:type="dxa"/>
              <w:right w:w="100" w:type="dxa"/>
            </w:tcMar>
          </w:tcPr>
          <w:p w14:paraId="13BEAEC3" w14:textId="77777777" w:rsidR="005732AC" w:rsidRPr="00B43758" w:rsidRDefault="00000000">
            <w:pPr>
              <w:tabs>
                <w:tab w:val="left" w:pos="450"/>
              </w:tabs>
              <w:ind w:left="900" w:right="-20"/>
              <w:jc w:val="center"/>
              <w:rPr>
                <w:rFonts w:ascii="Tahoma" w:eastAsia="Times New Roman" w:hAnsi="Tahoma" w:cs="Tahoma"/>
                <w:sz w:val="20"/>
                <w:szCs w:val="20"/>
              </w:rPr>
            </w:pPr>
            <w:r w:rsidRPr="00B43758">
              <w:rPr>
                <w:rFonts w:ascii="Tahoma" w:eastAsia="Times New Roman" w:hAnsi="Tahoma" w:cs="Tahoma"/>
                <w:sz w:val="20"/>
                <w:szCs w:val="20"/>
              </w:rPr>
              <w:t>35</w:t>
            </w:r>
          </w:p>
        </w:tc>
        <w:tc>
          <w:tcPr>
            <w:tcW w:w="1830"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1543260E" w14:textId="77777777" w:rsidR="005732AC" w:rsidRPr="00B43758" w:rsidRDefault="00000000">
            <w:pPr>
              <w:tabs>
                <w:tab w:val="left" w:pos="450"/>
              </w:tabs>
              <w:rPr>
                <w:rFonts w:ascii="Tahoma" w:eastAsia="Times New Roman" w:hAnsi="Tahoma" w:cs="Tahoma"/>
                <w:sz w:val="20"/>
                <w:szCs w:val="20"/>
              </w:rPr>
            </w:pPr>
            <w:r w:rsidRPr="00B43758">
              <w:rPr>
                <w:rFonts w:ascii="Tahoma" w:eastAsia="Times New Roman" w:hAnsi="Tahoma" w:cs="Tahoma"/>
                <w:sz w:val="20"/>
                <w:szCs w:val="20"/>
              </w:rPr>
              <w:t>70%</w:t>
            </w:r>
          </w:p>
          <w:p w14:paraId="4C17ACA8" w14:textId="77777777" w:rsidR="005732AC" w:rsidRPr="00B43758" w:rsidRDefault="00000000">
            <w:pPr>
              <w:tabs>
                <w:tab w:val="left" w:pos="450"/>
              </w:tabs>
              <w:rPr>
                <w:rFonts w:ascii="Tahoma" w:eastAsia="Times New Roman" w:hAnsi="Tahoma" w:cs="Tahoma"/>
                <w:sz w:val="20"/>
                <w:szCs w:val="20"/>
              </w:rPr>
            </w:pPr>
            <w:r w:rsidRPr="00B43758">
              <w:rPr>
                <w:rFonts w:ascii="Tahoma" w:eastAsia="Times New Roman" w:hAnsi="Tahoma" w:cs="Tahoma"/>
                <w:sz w:val="20"/>
                <w:szCs w:val="20"/>
              </w:rPr>
              <w:t>(Bidders Technical Score/Highest Technical Score)*70%</w:t>
            </w:r>
          </w:p>
        </w:tc>
      </w:tr>
      <w:tr w:rsidR="005732AC" w:rsidRPr="00B43758" w14:paraId="23A8CAB2" w14:textId="77777777">
        <w:trPr>
          <w:trHeight w:val="375"/>
        </w:trPr>
        <w:tc>
          <w:tcPr>
            <w:tcW w:w="24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561C7F" w14:textId="77777777" w:rsidR="005732AC" w:rsidRPr="00B43758" w:rsidRDefault="005732AC">
            <w:pPr>
              <w:tabs>
                <w:tab w:val="left" w:pos="450"/>
              </w:tabs>
              <w:ind w:left="900"/>
              <w:jc w:val="both"/>
              <w:rPr>
                <w:rFonts w:ascii="Tahoma" w:eastAsia="Times New Roman" w:hAnsi="Tahoma" w:cs="Tahoma"/>
                <w:sz w:val="20"/>
                <w:szCs w:val="20"/>
              </w:rPr>
            </w:pPr>
          </w:p>
        </w:tc>
        <w:tc>
          <w:tcPr>
            <w:tcW w:w="1965" w:type="dxa"/>
            <w:vMerge/>
            <w:tcBorders>
              <w:top w:val="nil"/>
              <w:left w:val="nil"/>
              <w:bottom w:val="single" w:sz="5" w:space="0" w:color="000000"/>
              <w:right w:val="single" w:sz="5" w:space="0" w:color="000000"/>
            </w:tcBorders>
            <w:tcMar>
              <w:top w:w="100" w:type="dxa"/>
              <w:left w:w="100" w:type="dxa"/>
              <w:bottom w:w="100" w:type="dxa"/>
              <w:right w:w="100" w:type="dxa"/>
            </w:tcMar>
          </w:tcPr>
          <w:p w14:paraId="448FF972" w14:textId="77777777" w:rsidR="005732AC" w:rsidRPr="00B43758" w:rsidRDefault="005732AC">
            <w:pPr>
              <w:tabs>
                <w:tab w:val="left" w:pos="450"/>
              </w:tabs>
              <w:ind w:left="900"/>
              <w:jc w:val="both"/>
              <w:rPr>
                <w:rFonts w:ascii="Tahoma" w:eastAsia="Times New Roman" w:hAnsi="Tahoma" w:cs="Tahoma"/>
                <w:sz w:val="20"/>
                <w:szCs w:val="20"/>
              </w:rPr>
            </w:pPr>
          </w:p>
        </w:tc>
        <w:tc>
          <w:tcPr>
            <w:tcW w:w="2910" w:type="dxa"/>
            <w:tcBorders>
              <w:top w:val="nil"/>
              <w:left w:val="nil"/>
              <w:bottom w:val="single" w:sz="5" w:space="0" w:color="000000"/>
              <w:right w:val="single" w:sz="5" w:space="0" w:color="000000"/>
            </w:tcBorders>
            <w:tcMar>
              <w:top w:w="0" w:type="dxa"/>
              <w:left w:w="100" w:type="dxa"/>
              <w:bottom w:w="0" w:type="dxa"/>
              <w:right w:w="100" w:type="dxa"/>
            </w:tcMar>
          </w:tcPr>
          <w:p w14:paraId="626164ED" w14:textId="77777777" w:rsidR="005732AC" w:rsidRPr="00B43758" w:rsidRDefault="00000000">
            <w:pPr>
              <w:tabs>
                <w:tab w:val="left" w:pos="450"/>
              </w:tabs>
              <w:ind w:left="900" w:right="80"/>
              <w:jc w:val="both"/>
              <w:rPr>
                <w:rFonts w:ascii="Tahoma" w:eastAsia="Times New Roman" w:hAnsi="Tahoma" w:cs="Tahoma"/>
                <w:sz w:val="20"/>
                <w:szCs w:val="20"/>
              </w:rPr>
            </w:pPr>
            <w:r w:rsidRPr="00B43758">
              <w:rPr>
                <w:rFonts w:ascii="Tahoma" w:eastAsia="Times New Roman" w:hAnsi="Tahoma" w:cs="Tahoma"/>
                <w:sz w:val="20"/>
                <w:szCs w:val="20"/>
              </w:rPr>
              <w:t>Capacity Assessment</w:t>
            </w:r>
          </w:p>
        </w:tc>
        <w:tc>
          <w:tcPr>
            <w:tcW w:w="1875" w:type="dxa"/>
            <w:tcBorders>
              <w:top w:val="nil"/>
              <w:left w:val="nil"/>
              <w:bottom w:val="single" w:sz="5" w:space="0" w:color="000000"/>
              <w:right w:val="single" w:sz="5" w:space="0" w:color="000000"/>
            </w:tcBorders>
            <w:tcMar>
              <w:top w:w="0" w:type="dxa"/>
              <w:left w:w="100" w:type="dxa"/>
              <w:bottom w:w="0" w:type="dxa"/>
              <w:right w:w="100" w:type="dxa"/>
            </w:tcMar>
          </w:tcPr>
          <w:p w14:paraId="4D69C21F" w14:textId="77777777" w:rsidR="005732AC" w:rsidRPr="00B43758" w:rsidRDefault="00000000">
            <w:pPr>
              <w:tabs>
                <w:tab w:val="left" w:pos="450"/>
              </w:tabs>
              <w:ind w:left="900" w:right="-20"/>
              <w:jc w:val="center"/>
              <w:rPr>
                <w:rFonts w:ascii="Tahoma" w:eastAsia="Times New Roman" w:hAnsi="Tahoma" w:cs="Tahoma"/>
                <w:sz w:val="20"/>
                <w:szCs w:val="20"/>
              </w:rPr>
            </w:pPr>
            <w:r w:rsidRPr="00B43758">
              <w:rPr>
                <w:rFonts w:ascii="Tahoma" w:eastAsia="Times New Roman" w:hAnsi="Tahoma" w:cs="Tahoma"/>
                <w:sz w:val="20"/>
                <w:szCs w:val="20"/>
              </w:rPr>
              <w:t>35</w:t>
            </w:r>
          </w:p>
        </w:tc>
        <w:tc>
          <w:tcPr>
            <w:tcW w:w="1830" w:type="dxa"/>
            <w:vMerge/>
            <w:tcBorders>
              <w:top w:val="nil"/>
              <w:left w:val="nil"/>
              <w:bottom w:val="single" w:sz="5" w:space="0" w:color="000000"/>
              <w:right w:val="single" w:sz="5" w:space="0" w:color="000000"/>
            </w:tcBorders>
            <w:tcMar>
              <w:top w:w="100" w:type="dxa"/>
              <w:left w:w="100" w:type="dxa"/>
              <w:bottom w:w="100" w:type="dxa"/>
              <w:right w:w="100" w:type="dxa"/>
            </w:tcMar>
          </w:tcPr>
          <w:p w14:paraId="6D48F9EC" w14:textId="77777777" w:rsidR="005732AC" w:rsidRPr="00B43758" w:rsidRDefault="005732AC">
            <w:pPr>
              <w:tabs>
                <w:tab w:val="left" w:pos="450"/>
              </w:tabs>
              <w:ind w:left="900"/>
              <w:jc w:val="both"/>
              <w:rPr>
                <w:rFonts w:ascii="Tahoma" w:eastAsia="Times New Roman" w:hAnsi="Tahoma" w:cs="Tahoma"/>
                <w:sz w:val="20"/>
                <w:szCs w:val="20"/>
              </w:rPr>
            </w:pPr>
          </w:p>
        </w:tc>
      </w:tr>
      <w:tr w:rsidR="005732AC" w:rsidRPr="00B43758" w14:paraId="0EDE539A" w14:textId="77777777">
        <w:trPr>
          <w:trHeight w:val="330"/>
        </w:trPr>
        <w:tc>
          <w:tcPr>
            <w:tcW w:w="24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74E12A" w14:textId="77777777" w:rsidR="005732AC" w:rsidRPr="00B43758" w:rsidRDefault="005732AC">
            <w:pPr>
              <w:tabs>
                <w:tab w:val="left" w:pos="450"/>
              </w:tabs>
              <w:ind w:left="900"/>
              <w:jc w:val="both"/>
              <w:rPr>
                <w:rFonts w:ascii="Tahoma" w:eastAsia="Times New Roman" w:hAnsi="Tahoma" w:cs="Tahoma"/>
                <w:sz w:val="20"/>
                <w:szCs w:val="20"/>
              </w:rPr>
            </w:pPr>
          </w:p>
        </w:tc>
        <w:tc>
          <w:tcPr>
            <w:tcW w:w="1965" w:type="dxa"/>
            <w:vMerge/>
            <w:tcBorders>
              <w:top w:val="nil"/>
              <w:left w:val="nil"/>
              <w:bottom w:val="single" w:sz="5" w:space="0" w:color="000000"/>
              <w:right w:val="single" w:sz="5" w:space="0" w:color="000000"/>
            </w:tcBorders>
            <w:tcMar>
              <w:top w:w="100" w:type="dxa"/>
              <w:left w:w="100" w:type="dxa"/>
              <w:bottom w:w="100" w:type="dxa"/>
              <w:right w:w="100" w:type="dxa"/>
            </w:tcMar>
          </w:tcPr>
          <w:p w14:paraId="27EEBB36" w14:textId="77777777" w:rsidR="005732AC" w:rsidRPr="00B43758" w:rsidRDefault="005732AC">
            <w:pPr>
              <w:tabs>
                <w:tab w:val="left" w:pos="450"/>
              </w:tabs>
              <w:ind w:left="900"/>
              <w:jc w:val="both"/>
              <w:rPr>
                <w:rFonts w:ascii="Tahoma" w:eastAsia="Times New Roman" w:hAnsi="Tahoma" w:cs="Tahoma"/>
                <w:sz w:val="20"/>
                <w:szCs w:val="20"/>
              </w:rPr>
            </w:pPr>
          </w:p>
        </w:tc>
        <w:tc>
          <w:tcPr>
            <w:tcW w:w="2910" w:type="dxa"/>
            <w:tcBorders>
              <w:top w:val="nil"/>
              <w:left w:val="nil"/>
              <w:bottom w:val="single" w:sz="5" w:space="0" w:color="000000"/>
              <w:right w:val="single" w:sz="5" w:space="0" w:color="000000"/>
            </w:tcBorders>
            <w:tcMar>
              <w:top w:w="0" w:type="dxa"/>
              <w:left w:w="100" w:type="dxa"/>
              <w:bottom w:w="0" w:type="dxa"/>
              <w:right w:w="100" w:type="dxa"/>
            </w:tcMar>
          </w:tcPr>
          <w:p w14:paraId="0C90CDE1" w14:textId="77777777" w:rsidR="005732AC" w:rsidRPr="00B43758" w:rsidRDefault="00000000">
            <w:pPr>
              <w:tabs>
                <w:tab w:val="left" w:pos="450"/>
              </w:tabs>
              <w:ind w:left="900" w:right="80"/>
              <w:jc w:val="both"/>
              <w:rPr>
                <w:rFonts w:ascii="Tahoma" w:eastAsia="Times New Roman" w:hAnsi="Tahoma" w:cs="Tahoma"/>
                <w:sz w:val="20"/>
                <w:szCs w:val="20"/>
              </w:rPr>
            </w:pPr>
            <w:r w:rsidRPr="00B43758">
              <w:rPr>
                <w:rFonts w:ascii="Tahoma" w:eastAsia="Times New Roman" w:hAnsi="Tahoma" w:cs="Tahoma"/>
                <w:sz w:val="20"/>
                <w:szCs w:val="20"/>
              </w:rPr>
              <w:t>Annexure 1- Assessment</w:t>
            </w:r>
          </w:p>
        </w:tc>
        <w:tc>
          <w:tcPr>
            <w:tcW w:w="1875" w:type="dxa"/>
            <w:tcBorders>
              <w:top w:val="nil"/>
              <w:left w:val="nil"/>
              <w:bottom w:val="single" w:sz="5" w:space="0" w:color="000000"/>
              <w:right w:val="single" w:sz="5" w:space="0" w:color="000000"/>
            </w:tcBorders>
            <w:tcMar>
              <w:top w:w="0" w:type="dxa"/>
              <w:left w:w="100" w:type="dxa"/>
              <w:bottom w:w="0" w:type="dxa"/>
              <w:right w:w="100" w:type="dxa"/>
            </w:tcMar>
          </w:tcPr>
          <w:p w14:paraId="2A36DA40" w14:textId="77777777" w:rsidR="005732AC" w:rsidRPr="00B43758" w:rsidRDefault="00000000">
            <w:pPr>
              <w:tabs>
                <w:tab w:val="left" w:pos="450"/>
              </w:tabs>
              <w:ind w:left="900" w:right="-20"/>
              <w:jc w:val="center"/>
              <w:rPr>
                <w:rFonts w:ascii="Tahoma" w:eastAsia="Times New Roman" w:hAnsi="Tahoma" w:cs="Tahoma"/>
                <w:sz w:val="20"/>
                <w:szCs w:val="20"/>
              </w:rPr>
            </w:pPr>
            <w:r w:rsidRPr="00B43758">
              <w:rPr>
                <w:rFonts w:ascii="Tahoma" w:eastAsia="Times New Roman" w:hAnsi="Tahoma" w:cs="Tahoma"/>
                <w:sz w:val="20"/>
                <w:szCs w:val="20"/>
              </w:rPr>
              <w:t>30</w:t>
            </w:r>
          </w:p>
        </w:tc>
        <w:tc>
          <w:tcPr>
            <w:tcW w:w="1830" w:type="dxa"/>
            <w:vMerge/>
            <w:tcBorders>
              <w:top w:val="nil"/>
              <w:left w:val="nil"/>
              <w:bottom w:val="single" w:sz="5" w:space="0" w:color="000000"/>
              <w:right w:val="single" w:sz="5" w:space="0" w:color="000000"/>
            </w:tcBorders>
            <w:tcMar>
              <w:top w:w="100" w:type="dxa"/>
              <w:left w:w="100" w:type="dxa"/>
              <w:bottom w:w="100" w:type="dxa"/>
              <w:right w:w="100" w:type="dxa"/>
            </w:tcMar>
          </w:tcPr>
          <w:p w14:paraId="155F94DB" w14:textId="77777777" w:rsidR="005732AC" w:rsidRPr="00B43758" w:rsidRDefault="005732AC">
            <w:pPr>
              <w:tabs>
                <w:tab w:val="left" w:pos="450"/>
              </w:tabs>
              <w:ind w:left="900"/>
              <w:jc w:val="both"/>
              <w:rPr>
                <w:rFonts w:ascii="Tahoma" w:eastAsia="Times New Roman" w:hAnsi="Tahoma" w:cs="Tahoma"/>
                <w:sz w:val="20"/>
                <w:szCs w:val="20"/>
              </w:rPr>
            </w:pPr>
          </w:p>
        </w:tc>
      </w:tr>
      <w:tr w:rsidR="005732AC" w:rsidRPr="00B43758" w14:paraId="5C9369DD" w14:textId="77777777">
        <w:trPr>
          <w:trHeight w:val="765"/>
        </w:trPr>
        <w:tc>
          <w:tcPr>
            <w:tcW w:w="2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39FDB6" w14:textId="77777777" w:rsidR="005732AC" w:rsidRPr="00B43758" w:rsidRDefault="00000000">
            <w:pPr>
              <w:tabs>
                <w:tab w:val="left" w:pos="450"/>
              </w:tabs>
              <w:ind w:left="900"/>
              <w:jc w:val="both"/>
              <w:rPr>
                <w:rFonts w:ascii="Tahoma" w:eastAsia="Times New Roman" w:hAnsi="Tahoma" w:cs="Tahoma"/>
                <w:sz w:val="20"/>
                <w:szCs w:val="20"/>
              </w:rPr>
            </w:pPr>
            <w:r w:rsidRPr="00B43758">
              <w:rPr>
                <w:rFonts w:ascii="Tahoma" w:eastAsia="Times New Roman" w:hAnsi="Tahoma" w:cs="Tahoma"/>
                <w:sz w:val="20"/>
                <w:szCs w:val="20"/>
              </w:rPr>
              <w:t>2</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05C6DC87" w14:textId="77777777" w:rsidR="005732AC" w:rsidRPr="00B43758" w:rsidRDefault="00000000">
            <w:pPr>
              <w:tabs>
                <w:tab w:val="left" w:pos="450"/>
              </w:tabs>
              <w:ind w:right="80"/>
              <w:jc w:val="both"/>
              <w:rPr>
                <w:rFonts w:ascii="Tahoma" w:eastAsia="Times New Roman" w:hAnsi="Tahoma" w:cs="Tahoma"/>
                <w:sz w:val="20"/>
                <w:szCs w:val="20"/>
              </w:rPr>
            </w:pPr>
            <w:r w:rsidRPr="00B43758">
              <w:rPr>
                <w:rFonts w:ascii="Tahoma" w:eastAsia="Times New Roman" w:hAnsi="Tahoma" w:cs="Tahoma"/>
                <w:sz w:val="20"/>
                <w:szCs w:val="20"/>
              </w:rPr>
              <w:t>Financial Bidding</w:t>
            </w:r>
          </w:p>
          <w:p w14:paraId="3906DD5E" w14:textId="77777777" w:rsidR="005732AC" w:rsidRPr="00B43758" w:rsidRDefault="00000000">
            <w:pPr>
              <w:tabs>
                <w:tab w:val="left" w:pos="450"/>
              </w:tabs>
              <w:ind w:left="1060" w:right="80"/>
              <w:jc w:val="both"/>
              <w:rPr>
                <w:rFonts w:ascii="Tahoma" w:eastAsia="Times New Roman" w:hAnsi="Tahoma" w:cs="Tahoma"/>
                <w:sz w:val="20"/>
                <w:szCs w:val="20"/>
              </w:rPr>
            </w:pPr>
            <w:r w:rsidRPr="00B43758">
              <w:rPr>
                <w:rFonts w:ascii="Tahoma" w:eastAsia="Times New Roman" w:hAnsi="Tahoma" w:cs="Tahoma"/>
                <w:sz w:val="20"/>
                <w:szCs w:val="20"/>
              </w:rPr>
              <w:t xml:space="preserve"> </w:t>
            </w:r>
          </w:p>
        </w:tc>
        <w:tc>
          <w:tcPr>
            <w:tcW w:w="2910" w:type="dxa"/>
            <w:tcBorders>
              <w:top w:val="nil"/>
              <w:left w:val="nil"/>
              <w:bottom w:val="single" w:sz="5" w:space="0" w:color="000000"/>
              <w:right w:val="single" w:sz="5" w:space="0" w:color="000000"/>
            </w:tcBorders>
            <w:tcMar>
              <w:top w:w="0" w:type="dxa"/>
              <w:left w:w="100" w:type="dxa"/>
              <w:bottom w:w="0" w:type="dxa"/>
              <w:right w:w="100" w:type="dxa"/>
            </w:tcMar>
          </w:tcPr>
          <w:p w14:paraId="57674411" w14:textId="77777777" w:rsidR="005732AC" w:rsidRPr="00B43758" w:rsidRDefault="00000000">
            <w:pPr>
              <w:tabs>
                <w:tab w:val="left" w:pos="450"/>
              </w:tabs>
              <w:ind w:left="900" w:right="-20"/>
              <w:jc w:val="both"/>
              <w:rPr>
                <w:rFonts w:ascii="Tahoma" w:eastAsia="Times New Roman" w:hAnsi="Tahoma" w:cs="Tahoma"/>
                <w:sz w:val="20"/>
                <w:szCs w:val="20"/>
              </w:rPr>
            </w:pPr>
            <w:r w:rsidRPr="00B43758">
              <w:rPr>
                <w:rFonts w:ascii="Tahoma" w:eastAsia="Times New Roman" w:hAnsi="Tahoma" w:cs="Tahoma"/>
                <w:sz w:val="20"/>
                <w:szCs w:val="20"/>
              </w:rPr>
              <w:t>Eligibility for Financial Evaluation</w:t>
            </w:r>
          </w:p>
        </w:tc>
        <w:tc>
          <w:tcPr>
            <w:tcW w:w="1875" w:type="dxa"/>
            <w:tcBorders>
              <w:top w:val="nil"/>
              <w:left w:val="nil"/>
              <w:bottom w:val="single" w:sz="5" w:space="0" w:color="000000"/>
              <w:right w:val="single" w:sz="5" w:space="0" w:color="000000"/>
            </w:tcBorders>
            <w:tcMar>
              <w:top w:w="0" w:type="dxa"/>
              <w:left w:w="100" w:type="dxa"/>
              <w:bottom w:w="0" w:type="dxa"/>
              <w:right w:w="100" w:type="dxa"/>
            </w:tcMar>
          </w:tcPr>
          <w:p w14:paraId="2FAB246E" w14:textId="77777777" w:rsidR="005732AC" w:rsidRPr="00B43758" w:rsidRDefault="00000000">
            <w:pPr>
              <w:tabs>
                <w:tab w:val="left" w:pos="450"/>
              </w:tabs>
              <w:ind w:left="900" w:right="-20"/>
              <w:jc w:val="center"/>
              <w:rPr>
                <w:rFonts w:ascii="Tahoma" w:eastAsia="Times New Roman" w:hAnsi="Tahoma" w:cs="Tahoma"/>
                <w:sz w:val="20"/>
                <w:szCs w:val="20"/>
              </w:rPr>
            </w:pPr>
            <w:r w:rsidRPr="00B43758">
              <w:rPr>
                <w:rFonts w:ascii="Tahoma" w:eastAsia="Times New Roman" w:hAnsi="Tahoma" w:cs="Tahoma"/>
                <w:sz w:val="20"/>
                <w:szCs w:val="20"/>
              </w:rPr>
              <w:t>-</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14:paraId="53A16B26" w14:textId="77777777" w:rsidR="005732AC" w:rsidRPr="00B43758" w:rsidRDefault="00000000">
            <w:pPr>
              <w:tabs>
                <w:tab w:val="left" w:pos="450"/>
              </w:tabs>
              <w:rPr>
                <w:rFonts w:ascii="Tahoma" w:eastAsia="Times New Roman" w:hAnsi="Tahoma" w:cs="Tahoma"/>
                <w:sz w:val="20"/>
                <w:szCs w:val="20"/>
              </w:rPr>
            </w:pPr>
            <w:r w:rsidRPr="00B43758">
              <w:rPr>
                <w:rFonts w:ascii="Tahoma" w:eastAsia="Times New Roman" w:hAnsi="Tahoma" w:cs="Tahoma"/>
                <w:sz w:val="20"/>
                <w:szCs w:val="20"/>
              </w:rPr>
              <w:t>30%</w:t>
            </w:r>
          </w:p>
          <w:p w14:paraId="72986CD0" w14:textId="77777777" w:rsidR="005732AC" w:rsidRPr="00B43758" w:rsidRDefault="00000000">
            <w:pPr>
              <w:tabs>
                <w:tab w:val="left" w:pos="450"/>
              </w:tabs>
              <w:rPr>
                <w:rFonts w:ascii="Tahoma" w:eastAsia="Times New Roman" w:hAnsi="Tahoma" w:cs="Tahoma"/>
                <w:sz w:val="20"/>
                <w:szCs w:val="20"/>
              </w:rPr>
            </w:pPr>
            <w:r w:rsidRPr="00B43758">
              <w:rPr>
                <w:rFonts w:ascii="Tahoma" w:eastAsia="Times New Roman" w:hAnsi="Tahoma" w:cs="Tahoma"/>
                <w:sz w:val="20"/>
                <w:szCs w:val="20"/>
              </w:rPr>
              <w:t>(Lowest Bid/ Bidders Quote)*30%</w:t>
            </w:r>
          </w:p>
        </w:tc>
      </w:tr>
    </w:tbl>
    <w:p w14:paraId="1E511855" w14:textId="77777777" w:rsidR="005732AC" w:rsidRPr="00B43758" w:rsidRDefault="00000000">
      <w:pPr>
        <w:tabs>
          <w:tab w:val="left" w:pos="450"/>
        </w:tabs>
        <w:ind w:right="1280"/>
        <w:jc w:val="both"/>
        <w:rPr>
          <w:rFonts w:ascii="Tahoma" w:eastAsia="Times New Roman" w:hAnsi="Tahoma" w:cs="Tahoma"/>
          <w:sz w:val="20"/>
          <w:szCs w:val="20"/>
          <w:highlight w:val="yellow"/>
        </w:rPr>
      </w:pPr>
      <w:r w:rsidRPr="00B43758">
        <w:rPr>
          <w:rFonts w:ascii="Tahoma" w:eastAsia="Times New Roman" w:hAnsi="Tahoma" w:cs="Tahoma"/>
          <w:sz w:val="20"/>
          <w:szCs w:val="20"/>
          <w:highlight w:val="yellow"/>
        </w:rPr>
        <w:t xml:space="preserve"> </w:t>
      </w:r>
    </w:p>
    <w:p w14:paraId="281F2E93" w14:textId="77777777" w:rsidR="005732AC" w:rsidRPr="00B43758" w:rsidRDefault="00000000">
      <w:pPr>
        <w:tabs>
          <w:tab w:val="left" w:pos="450"/>
        </w:tabs>
        <w:spacing w:before="240"/>
        <w:ind w:right="780"/>
        <w:jc w:val="both"/>
        <w:rPr>
          <w:rFonts w:ascii="Tahoma" w:eastAsia="Times New Roman" w:hAnsi="Tahoma" w:cs="Tahoma"/>
          <w:sz w:val="20"/>
          <w:szCs w:val="20"/>
        </w:rPr>
      </w:pPr>
      <w:r w:rsidRPr="00B43758">
        <w:rPr>
          <w:rFonts w:ascii="Tahoma" w:eastAsia="Times New Roman" w:hAnsi="Tahoma" w:cs="Tahoma"/>
          <w:b/>
          <w:bCs/>
          <w:sz w:val="20"/>
          <w:szCs w:val="20"/>
        </w:rPr>
        <w:t xml:space="preserve">NOTE: </w:t>
      </w:r>
      <w:r w:rsidRPr="00B43758">
        <w:rPr>
          <w:rFonts w:ascii="Tahoma" w:eastAsia="Times New Roman" w:hAnsi="Tahoma" w:cs="Tahoma"/>
          <w:sz w:val="20"/>
          <w:szCs w:val="20"/>
        </w:rPr>
        <w:t>AIFT reserves the right to reject bids that do not meet eligibility or bid submission requirements (as detailed above) without further notice to the bidders. Issuance of this RFP does not constitute a commitment on the part of AIFT nor does it commit AIFT to pay for the costs incurred in submission of bid. Further, AIFT reserves the right to reject any or all bids received and to negotiate separately with a bidder, if such action is considered to be in the best interest of AIFT.</w:t>
      </w:r>
    </w:p>
    <w:p w14:paraId="4F4A91FF" w14:textId="77777777" w:rsidR="005732AC" w:rsidRPr="00B43758" w:rsidRDefault="005732AC">
      <w:pPr>
        <w:rPr>
          <w:rFonts w:ascii="Tahoma" w:eastAsia="Times New Roman" w:hAnsi="Tahoma" w:cs="Tahoma"/>
          <w:sz w:val="20"/>
          <w:szCs w:val="20"/>
        </w:rPr>
      </w:pPr>
    </w:p>
    <w:p w14:paraId="7ACFC03F" w14:textId="77777777" w:rsidR="005732AC" w:rsidRPr="00B43758" w:rsidRDefault="005732AC">
      <w:pPr>
        <w:pBdr>
          <w:top w:val="nil"/>
          <w:left w:val="nil"/>
          <w:bottom w:val="nil"/>
          <w:right w:val="nil"/>
          <w:between w:val="nil"/>
        </w:pBdr>
        <w:tabs>
          <w:tab w:val="left" w:pos="450"/>
        </w:tabs>
        <w:spacing w:line="276" w:lineRule="auto"/>
        <w:jc w:val="both"/>
        <w:rPr>
          <w:rFonts w:ascii="Tahoma" w:eastAsia="Times New Roman" w:hAnsi="Tahoma" w:cs="Tahoma"/>
          <w:color w:val="000000"/>
          <w:sz w:val="20"/>
          <w:szCs w:val="20"/>
        </w:rPr>
      </w:pPr>
    </w:p>
    <w:p w14:paraId="0F0F1E36" w14:textId="77777777" w:rsidR="005732AC" w:rsidRPr="00B43758" w:rsidRDefault="00000000">
      <w:pPr>
        <w:pBdr>
          <w:top w:val="nil"/>
          <w:left w:val="nil"/>
          <w:bottom w:val="nil"/>
          <w:right w:val="nil"/>
          <w:between w:val="nil"/>
        </w:pBdr>
        <w:spacing w:before="18"/>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6432" behindDoc="0" locked="0" layoutInCell="1" hidden="0" allowOverlap="1" wp14:anchorId="04361D76" wp14:editId="2B14FD8D">
                <wp:simplePos x="0" y="0"/>
                <wp:positionH relativeFrom="column">
                  <wp:posOffset>146050</wp:posOffset>
                </wp:positionH>
                <wp:positionV relativeFrom="paragraph">
                  <wp:posOffset>166573</wp:posOffset>
                </wp:positionV>
                <wp:extent cx="6464300" cy="215900"/>
                <wp:effectExtent l="0" t="0" r="0" b="0"/>
                <wp:wrapTopAndBottom distT="0" distB="0"/>
                <wp:docPr id="11" name="Rectangle 11"/>
                <wp:cNvGraphicFramePr/>
                <a:graphic xmlns:a="http://schemas.openxmlformats.org/drawingml/2006/main">
                  <a:graphicData uri="http://schemas.microsoft.com/office/word/2010/wordprocessingShape">
                    <wps:wsp>
                      <wps:cNvSpPr/>
                      <wps:spPr>
                        <a:xfrm>
                          <a:off x="2126550" y="3684750"/>
                          <a:ext cx="64389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14A3D632" w14:textId="77777777" w:rsidR="005732AC" w:rsidRDefault="00000000">
                            <w:pPr>
                              <w:spacing w:line="275" w:lineRule="auto"/>
                              <w:ind w:left="100" w:firstLine="200"/>
                              <w:textDirection w:val="btLr"/>
                            </w:pPr>
                            <w:r>
                              <w:rPr>
                                <w:b/>
                                <w:color w:val="000000"/>
                                <w:sz w:val="24"/>
                              </w:rPr>
                              <w:t>IX. Instructions and Deadlines for Responding:</w:t>
                            </w:r>
                          </w:p>
                        </w:txbxContent>
                      </wps:txbx>
                      <wps:bodyPr spcFirstLastPara="1" wrap="square" lIns="0" tIns="0" rIns="0" bIns="0" anchor="t" anchorCtr="0">
                        <a:noAutofit/>
                      </wps:bodyPr>
                    </wps:wsp>
                  </a:graphicData>
                </a:graphic>
              </wp:anchor>
            </w:drawing>
          </mc:Choice>
          <mc:Fallback>
            <w:pict>
              <v:rect w14:anchorId="04361D76" id="Rectangle 11" o:spid="_x0000_s1034" style="position:absolute;margin-left:11.5pt;margin-top:13.1pt;width:509pt;height:17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" fillcolor="#d9e2f2" strokeweight="1pt">
                <v:stroke startarrowwidth="narrow" startarrowlength="short" endarrowwidth="narrow" endarrowlength="short" joinstyle="round"/>
                <v:textbox inset="0,0,0,0">
                  <w:txbxContent>
                    <w:p w14:paraId="14A3D632" w14:textId="77777777" w:rsidR="005732AC" w:rsidRDefault="00000000">
                      <w:pPr>
                        <w:spacing w:line="275" w:lineRule="auto"/>
                        <w:ind w:left="100" w:firstLine="200"/>
                        <w:textDirection w:val="btLr"/>
                      </w:pPr>
                      <w:r>
                        <w:rPr>
                          <w:b/>
                          <w:color w:val="000000"/>
                          <w:sz w:val="24"/>
                        </w:rPr>
                        <w:t>IX. Instructions and Deadlines for Responding:</w:t>
                      </w:r>
                    </w:p>
                  </w:txbxContent>
                </v:textbox>
                <w10:wrap type="topAndBottom"/>
              </v:rect>
            </w:pict>
          </mc:Fallback>
        </mc:AlternateContent>
      </w:r>
    </w:p>
    <w:p w14:paraId="5206B1B1" w14:textId="77777777" w:rsidR="005732AC" w:rsidRPr="00B43758" w:rsidRDefault="005732AC">
      <w:pPr>
        <w:pBdr>
          <w:top w:val="nil"/>
          <w:left w:val="nil"/>
          <w:bottom w:val="nil"/>
          <w:right w:val="nil"/>
          <w:between w:val="nil"/>
        </w:pBdr>
        <w:spacing w:before="31"/>
        <w:rPr>
          <w:rFonts w:ascii="Tahoma" w:eastAsia="Times New Roman" w:hAnsi="Tahoma" w:cs="Tahoma"/>
          <w:color w:val="000000"/>
          <w:sz w:val="20"/>
          <w:szCs w:val="20"/>
        </w:rPr>
      </w:pPr>
    </w:p>
    <w:p w14:paraId="65DBB65B"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A. AIFT Contact:</w:t>
      </w:r>
    </w:p>
    <w:p w14:paraId="38EF9FD8" w14:textId="6A5F0C49"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Any communication must be sent to: PROCUREMENT@AIF.ORG while mentioning ref of bid as Ref: </w:t>
      </w:r>
      <w:r w:rsidRPr="00022322">
        <w:rPr>
          <w:rFonts w:ascii="Tahoma" w:eastAsia="Times New Roman" w:hAnsi="Tahoma" w:cs="Tahoma"/>
          <w:sz w:val="20"/>
          <w:szCs w:val="20"/>
        </w:rPr>
        <w:t>AIFT/RFP/DL/2026-27/</w:t>
      </w:r>
      <w:r w:rsidR="00022322" w:rsidRPr="00022322">
        <w:rPr>
          <w:rFonts w:ascii="Tahoma" w:eastAsia="Times New Roman" w:hAnsi="Tahoma" w:cs="Tahoma"/>
          <w:sz w:val="20"/>
          <w:szCs w:val="20"/>
        </w:rPr>
        <w:t>23</w:t>
      </w:r>
    </w:p>
    <w:p w14:paraId="5BD3F2B1" w14:textId="77777777" w:rsidR="005732AC" w:rsidRPr="00B43758" w:rsidRDefault="005732AC">
      <w:pPr>
        <w:rPr>
          <w:rFonts w:ascii="Tahoma" w:eastAsia="Times New Roman" w:hAnsi="Tahoma" w:cs="Tahoma"/>
          <w:sz w:val="20"/>
          <w:szCs w:val="20"/>
        </w:rPr>
      </w:pPr>
    </w:p>
    <w:p w14:paraId="6D12463E"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B.</w:t>
      </w:r>
      <w:r w:rsidRPr="00B43758">
        <w:rPr>
          <w:rFonts w:ascii="Tahoma" w:eastAsia="Times New Roman" w:hAnsi="Tahoma" w:cs="Tahoma"/>
          <w:b/>
          <w:bCs/>
          <w:sz w:val="20"/>
          <w:szCs w:val="20"/>
        </w:rPr>
        <w:tab/>
        <w:t>Request for clarifications:</w:t>
      </w:r>
    </w:p>
    <w:p w14:paraId="711D9F79"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Requests for clarifications/ questions on this solicitation will be accepted via email at the mail Id listed above by due date given in Section – I. Clarifications will be provided to all prospective bidders who would have expressed their interest. Please note that responses will not be confidential except in cases where proprietary information is involved. Any enquiries after the specified date would not be entertained. </w:t>
      </w:r>
    </w:p>
    <w:p w14:paraId="187BD4FA" w14:textId="77777777" w:rsidR="005732AC" w:rsidRPr="00B43758" w:rsidRDefault="005732AC">
      <w:pPr>
        <w:rPr>
          <w:rFonts w:ascii="Tahoma" w:eastAsia="Times New Roman" w:hAnsi="Tahoma" w:cs="Tahoma"/>
          <w:sz w:val="20"/>
          <w:szCs w:val="20"/>
        </w:rPr>
      </w:pPr>
    </w:p>
    <w:p w14:paraId="61A64393"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C.</w:t>
      </w:r>
      <w:r w:rsidRPr="00B43758">
        <w:rPr>
          <w:rFonts w:ascii="Tahoma" w:eastAsia="Times New Roman" w:hAnsi="Tahoma" w:cs="Tahoma"/>
          <w:b/>
          <w:bCs/>
          <w:sz w:val="20"/>
          <w:szCs w:val="20"/>
        </w:rPr>
        <w:tab/>
        <w:t>Due date and time of Bid Submission:</w:t>
      </w:r>
    </w:p>
    <w:p w14:paraId="427B468E"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As Detailed above.</w:t>
      </w:r>
    </w:p>
    <w:p w14:paraId="0E4E7B7F"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 xml:space="preserve">Submission of hard copies of the proposal is not required. </w:t>
      </w:r>
    </w:p>
    <w:p w14:paraId="73E47CAB"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The bid should only include information specific to accomplishing the “scope of work”. Additional information submitted outside of the proposal requirements will be reviewed at AIFT’s discretion only.</w:t>
      </w:r>
    </w:p>
    <w:p w14:paraId="1F8F9B8B" w14:textId="77777777" w:rsidR="005732AC" w:rsidRPr="00B43758" w:rsidRDefault="005732AC">
      <w:pPr>
        <w:rPr>
          <w:rFonts w:ascii="Tahoma" w:eastAsia="Times New Roman" w:hAnsi="Tahoma" w:cs="Tahoma"/>
          <w:b/>
          <w:bCs/>
          <w:sz w:val="20"/>
          <w:szCs w:val="20"/>
        </w:rPr>
      </w:pPr>
    </w:p>
    <w:p w14:paraId="634EDADE"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D.</w:t>
      </w:r>
      <w:r w:rsidRPr="00B43758">
        <w:rPr>
          <w:rFonts w:ascii="Tahoma" w:eastAsia="Times New Roman" w:hAnsi="Tahoma" w:cs="Tahoma"/>
          <w:b/>
          <w:bCs/>
          <w:sz w:val="20"/>
          <w:szCs w:val="20"/>
        </w:rPr>
        <w:tab/>
        <w:t>Selection of the Bidder:</w:t>
      </w:r>
    </w:p>
    <w:p w14:paraId="632F5967"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AIFT reserves the right to negotiate the rates with selected suppliers from among the bids received. AIFT has the option to interview and discuss specific details with those bidders who have submitted their bids.</w:t>
      </w:r>
    </w:p>
    <w:p w14:paraId="2A85ADB2" w14:textId="77777777" w:rsidR="005732AC" w:rsidRPr="00B43758" w:rsidRDefault="005732AC">
      <w:pPr>
        <w:rPr>
          <w:rFonts w:ascii="Tahoma" w:eastAsia="Times New Roman" w:hAnsi="Tahoma" w:cs="Tahoma"/>
          <w:sz w:val="20"/>
          <w:szCs w:val="20"/>
        </w:rPr>
      </w:pPr>
    </w:p>
    <w:p w14:paraId="65654101"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E.</w:t>
      </w:r>
      <w:r w:rsidRPr="00B43758">
        <w:rPr>
          <w:rFonts w:ascii="Tahoma" w:eastAsia="Times New Roman" w:hAnsi="Tahoma" w:cs="Tahoma"/>
          <w:b/>
          <w:bCs/>
          <w:sz w:val="20"/>
          <w:szCs w:val="20"/>
        </w:rPr>
        <w:tab/>
        <w:t>Receipt, Evaluation and Handling of Bids:</w:t>
      </w:r>
    </w:p>
    <w:p w14:paraId="787BBE2B"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Once a bid is received before the due date and time, the AIFT will:</w:t>
      </w:r>
    </w:p>
    <w:p w14:paraId="3E3B6CA9"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Log the receipt of the bids and record the business information.</w:t>
      </w:r>
    </w:p>
    <w:p w14:paraId="08C45EBF"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Review all bids and disqualify any non-responsive ones (that fail to meet the terms set out in RFP Documents) and retain the business details on file with a note indicating disqualification.</w:t>
      </w:r>
    </w:p>
    <w:p w14:paraId="70738692"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Evaluate all bids objectively in line with the criteria specified in the RFP Documents.</w:t>
      </w:r>
    </w:p>
    <w:p w14:paraId="1AFE904B" w14:textId="77777777" w:rsidR="005732AC" w:rsidRPr="00B43758" w:rsidRDefault="005732AC">
      <w:pPr>
        <w:rPr>
          <w:rFonts w:ascii="Tahoma" w:eastAsia="Times New Roman" w:hAnsi="Tahoma" w:cs="Tahoma"/>
          <w:sz w:val="20"/>
          <w:szCs w:val="20"/>
        </w:rPr>
      </w:pPr>
    </w:p>
    <w:p w14:paraId="32F24D76"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F. Conflict of Interest:</w:t>
      </w:r>
    </w:p>
    <w:p w14:paraId="149274E5"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The bidders must disclose in their bid details of any circumstances, including personal, financial and business activities that will, or might, give rise to a conflict of interest. This disclosure must extend to all personnel proposed to undertake the work.</w:t>
      </w:r>
    </w:p>
    <w:p w14:paraId="519B448A" w14:textId="77777777" w:rsidR="005732AC" w:rsidRPr="00B43758" w:rsidRDefault="00000000">
      <w:pPr>
        <w:ind w:left="270"/>
        <w:rPr>
          <w:rFonts w:ascii="Tahoma" w:eastAsia="Times New Roman" w:hAnsi="Tahoma" w:cs="Tahoma"/>
          <w:sz w:val="20"/>
          <w:szCs w:val="20"/>
        </w:rPr>
      </w:pPr>
      <w:r w:rsidRPr="00B43758">
        <w:rPr>
          <w:rFonts w:ascii="Tahoma" w:eastAsia="Times New Roman" w:hAnsi="Tahoma" w:cs="Tahoma"/>
          <w:sz w:val="20"/>
          <w:szCs w:val="20"/>
        </w:rPr>
        <w:t>●</w:t>
      </w:r>
      <w:r w:rsidRPr="00B43758">
        <w:rPr>
          <w:rFonts w:ascii="Tahoma" w:eastAsia="Times New Roman" w:hAnsi="Tahoma" w:cs="Tahoma"/>
          <w:sz w:val="20"/>
          <w:szCs w:val="20"/>
        </w:rPr>
        <w:tab/>
        <w:t>Where bidders identify any potential conflicts, they must state how they intend to avoid any impact arising from such conflicts. AIFT reserves the right to reject any bid which, in AIFT’s opinion, could potentially give rise to a conflict of interest.</w:t>
      </w:r>
    </w:p>
    <w:p w14:paraId="4CA149AF" w14:textId="77777777" w:rsidR="005732AC" w:rsidRPr="00B43758" w:rsidRDefault="005732AC">
      <w:pPr>
        <w:rPr>
          <w:rFonts w:ascii="Tahoma" w:eastAsia="Times New Roman" w:hAnsi="Tahoma" w:cs="Tahoma"/>
          <w:sz w:val="20"/>
          <w:szCs w:val="20"/>
        </w:rPr>
      </w:pPr>
    </w:p>
    <w:p w14:paraId="62949976" w14:textId="77777777" w:rsidR="005732AC" w:rsidRPr="00B43758" w:rsidRDefault="00000000">
      <w:pPr>
        <w:rPr>
          <w:rFonts w:ascii="Tahoma" w:eastAsia="Times New Roman" w:hAnsi="Tahoma" w:cs="Tahoma"/>
          <w:b/>
          <w:bCs/>
          <w:sz w:val="20"/>
          <w:szCs w:val="20"/>
        </w:rPr>
      </w:pPr>
      <w:r w:rsidRPr="00B43758">
        <w:rPr>
          <w:rFonts w:ascii="Tahoma" w:eastAsia="Times New Roman" w:hAnsi="Tahoma" w:cs="Tahoma"/>
          <w:b/>
          <w:bCs/>
          <w:sz w:val="20"/>
          <w:szCs w:val="20"/>
        </w:rPr>
        <w:t>G. General Disclosures:</w:t>
      </w:r>
    </w:p>
    <w:p w14:paraId="79D02A5E"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1.</w:t>
      </w:r>
      <w:r w:rsidRPr="00B43758">
        <w:rPr>
          <w:rFonts w:ascii="Tahoma" w:eastAsia="Times New Roman" w:hAnsi="Tahoma" w:cs="Tahoma"/>
          <w:sz w:val="20"/>
          <w:szCs w:val="20"/>
        </w:rPr>
        <w:tab/>
        <w:t>Bidders must disclose:</w:t>
      </w:r>
    </w:p>
    <w:p w14:paraId="41F64492" w14:textId="77777777" w:rsidR="005732AC" w:rsidRPr="00B43758" w:rsidRDefault="00000000">
      <w:pPr>
        <w:ind w:left="360"/>
        <w:rPr>
          <w:rFonts w:ascii="Tahoma" w:eastAsia="Times New Roman" w:hAnsi="Tahoma" w:cs="Tahoma"/>
          <w:sz w:val="20"/>
          <w:szCs w:val="20"/>
        </w:rPr>
      </w:pPr>
      <w:proofErr w:type="spellStart"/>
      <w:r w:rsidRPr="00B43758">
        <w:rPr>
          <w:rFonts w:ascii="Tahoma" w:eastAsia="Times New Roman" w:hAnsi="Tahoma" w:cs="Tahoma"/>
          <w:sz w:val="20"/>
          <w:szCs w:val="20"/>
        </w:rPr>
        <w:t>i</w:t>
      </w:r>
      <w:proofErr w:type="spellEnd"/>
      <w:r w:rsidRPr="00B43758">
        <w:rPr>
          <w:rFonts w:ascii="Tahoma" w:eastAsia="Times New Roman" w:hAnsi="Tahoma" w:cs="Tahoma"/>
          <w:sz w:val="20"/>
          <w:szCs w:val="20"/>
        </w:rPr>
        <w:t>.</w:t>
      </w:r>
      <w:r w:rsidRPr="00B43758">
        <w:rPr>
          <w:rFonts w:ascii="Tahoma" w:eastAsia="Times New Roman" w:hAnsi="Tahoma" w:cs="Tahoma"/>
          <w:sz w:val="20"/>
          <w:szCs w:val="20"/>
        </w:rPr>
        <w:tab/>
        <w:t>If they are or have been the subject of any proceedings or other arrangements relating to bankruptcy, insolvency or the financial standing of the bidders including but not limited to the appointment of any officer such as a receiver in relation to the Bidder personal or business matters or an arrangement with creditors or of any other similar proceedings.</w:t>
      </w:r>
    </w:p>
    <w:p w14:paraId="1FB16896"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ii.</w:t>
      </w:r>
      <w:r w:rsidRPr="00B43758">
        <w:rPr>
          <w:rFonts w:ascii="Tahoma" w:eastAsia="Times New Roman" w:hAnsi="Tahoma" w:cs="Tahoma"/>
          <w:sz w:val="20"/>
          <w:szCs w:val="20"/>
        </w:rPr>
        <w:tab/>
        <w:t>If they have been convicted of, or are the subject of any proceedings, relating to:</w:t>
      </w:r>
    </w:p>
    <w:p w14:paraId="74060A45"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2.</w:t>
      </w:r>
      <w:r w:rsidRPr="00B43758">
        <w:rPr>
          <w:rFonts w:ascii="Tahoma" w:eastAsia="Times New Roman" w:hAnsi="Tahoma" w:cs="Tahoma"/>
          <w:sz w:val="20"/>
          <w:szCs w:val="20"/>
        </w:rPr>
        <w:tab/>
        <w:t>A criminal or other offence involving the activities of the organization or found by any regulator or professional body to have committed professional misconduct.</w:t>
      </w:r>
    </w:p>
    <w:p w14:paraId="26C4F9B8"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3.</w:t>
      </w:r>
      <w:r w:rsidRPr="00B43758">
        <w:rPr>
          <w:rFonts w:ascii="Tahoma" w:eastAsia="Times New Roman" w:hAnsi="Tahoma" w:cs="Tahoma"/>
          <w:sz w:val="20"/>
          <w:szCs w:val="20"/>
        </w:rPr>
        <w:tab/>
        <w:t>Corruption including the offer or receipt of any inducement of any kind in relation to obtaining any contract with AIFT, or any other contracting body or authority.</w:t>
      </w:r>
    </w:p>
    <w:p w14:paraId="6DACDD09"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4.</w:t>
      </w:r>
      <w:r w:rsidRPr="00B43758">
        <w:rPr>
          <w:rFonts w:ascii="Tahoma" w:eastAsia="Times New Roman" w:hAnsi="Tahoma" w:cs="Tahoma"/>
          <w:sz w:val="20"/>
          <w:szCs w:val="20"/>
        </w:rPr>
        <w:tab/>
        <w:t>Failure to fulfil any obligations on account of payment of any taxes.</w:t>
      </w:r>
    </w:p>
    <w:p w14:paraId="1BA89044" w14:textId="77777777" w:rsidR="005732AC" w:rsidRPr="00B43758" w:rsidRDefault="005732AC">
      <w:pPr>
        <w:rPr>
          <w:rFonts w:ascii="Tahoma" w:eastAsia="Times New Roman" w:hAnsi="Tahoma" w:cs="Tahoma"/>
          <w:sz w:val="20"/>
          <w:szCs w:val="20"/>
        </w:rPr>
      </w:pPr>
    </w:p>
    <w:p w14:paraId="2CB34D0E" w14:textId="77777777" w:rsidR="005732AC" w:rsidRPr="00B43758" w:rsidRDefault="00000000">
      <w:pPr>
        <w:pBdr>
          <w:top w:val="nil"/>
          <w:left w:val="nil"/>
          <w:bottom w:val="nil"/>
          <w:right w:val="nil"/>
          <w:between w:val="nil"/>
        </w:pBdr>
        <w:spacing w:before="7"/>
        <w:rPr>
          <w:rFonts w:ascii="Tahoma" w:eastAsia="Times New Roman" w:hAnsi="Tahoma" w:cs="Tahoma"/>
          <w:color w:val="000000"/>
          <w:sz w:val="20"/>
          <w:szCs w:val="20"/>
        </w:rPr>
      </w:pPr>
      <w:r w:rsidRPr="00B43758">
        <w:rPr>
          <w:rFonts w:ascii="Tahoma" w:hAnsi="Tahoma" w:cs="Tahoma"/>
          <w:noProof/>
          <w:sz w:val="20"/>
          <w:szCs w:val="20"/>
        </w:rPr>
        <mc:AlternateContent>
          <mc:Choice Requires="wps">
            <w:drawing>
              <wp:anchor distT="0" distB="0" distL="0" distR="0" simplePos="0" relativeHeight="251667456" behindDoc="0" locked="0" layoutInCell="1" hidden="0" allowOverlap="1" wp14:anchorId="5F4FE136" wp14:editId="167FD067">
                <wp:simplePos x="0" y="0"/>
                <wp:positionH relativeFrom="column">
                  <wp:posOffset>146050</wp:posOffset>
                </wp:positionH>
                <wp:positionV relativeFrom="paragraph">
                  <wp:posOffset>152106</wp:posOffset>
                </wp:positionV>
                <wp:extent cx="6413500" cy="228713"/>
                <wp:effectExtent l="0" t="0" r="0" b="0"/>
                <wp:wrapTopAndBottom distT="0" distB="0"/>
                <wp:docPr id="6" name="Rectangle 6"/>
                <wp:cNvGraphicFramePr/>
                <a:graphic xmlns:a="http://schemas.openxmlformats.org/drawingml/2006/main">
                  <a:graphicData uri="http://schemas.microsoft.com/office/word/2010/wordprocessingShape">
                    <wps:wsp>
                      <wps:cNvSpPr/>
                      <wps:spPr>
                        <a:xfrm>
                          <a:off x="2151950" y="3684750"/>
                          <a:ext cx="6388100" cy="1905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45FD45C2" w14:textId="77777777" w:rsidR="005732AC" w:rsidRDefault="00000000">
                            <w:pPr>
                              <w:spacing w:line="273" w:lineRule="auto"/>
                              <w:ind w:left="100" w:firstLine="200"/>
                              <w:textDirection w:val="btLr"/>
                            </w:pPr>
                            <w:r>
                              <w:rPr>
                                <w:b/>
                                <w:color w:val="000000"/>
                                <w:sz w:val="24"/>
                              </w:rPr>
                              <w:t>X. Terms and Conditions:</w:t>
                            </w:r>
                          </w:p>
                        </w:txbxContent>
                      </wps:txbx>
                      <wps:bodyPr spcFirstLastPara="1" wrap="square" lIns="0" tIns="0" rIns="0" bIns="0" anchor="t" anchorCtr="0">
                        <a:noAutofit/>
                      </wps:bodyPr>
                    </wps:wsp>
                  </a:graphicData>
                </a:graphic>
              </wp:anchor>
            </w:drawing>
          </mc:Choice>
          <mc:Fallback>
            <w:pict>
              <v:rect w14:anchorId="5F4FE136" id="Rectangle 6" o:spid="_x0000_s1035" style="position:absolute;margin-left:11.5pt;margin-top:12pt;width:505pt;height:18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" fillcolor="#d9e2f2" strokeweight="1pt">
                <v:stroke startarrowwidth="narrow" startarrowlength="short" endarrowwidth="narrow" endarrowlength="short" joinstyle="round"/>
                <v:textbox inset="0,0,0,0">
                  <w:txbxContent>
                    <w:p w14:paraId="45FD45C2" w14:textId="77777777" w:rsidR="005732AC" w:rsidRDefault="00000000">
                      <w:pPr>
                        <w:spacing w:line="273" w:lineRule="auto"/>
                        <w:ind w:left="100" w:firstLine="200"/>
                        <w:textDirection w:val="btLr"/>
                      </w:pPr>
                      <w:r>
                        <w:rPr>
                          <w:b/>
                          <w:color w:val="000000"/>
                          <w:sz w:val="24"/>
                        </w:rPr>
                        <w:t>X. Terms and Conditions:</w:t>
                      </w:r>
                    </w:p>
                  </w:txbxContent>
                </v:textbox>
                <w10:wrap type="topAndBottom"/>
              </v:rect>
            </w:pict>
          </mc:Fallback>
        </mc:AlternateContent>
      </w:r>
    </w:p>
    <w:p w14:paraId="759FEF72" w14:textId="77777777" w:rsidR="005732AC" w:rsidRPr="00B43758" w:rsidRDefault="005732AC">
      <w:pPr>
        <w:ind w:right="177"/>
        <w:rPr>
          <w:rFonts w:ascii="Tahoma" w:eastAsia="Times New Roman" w:hAnsi="Tahoma" w:cs="Tahoma"/>
          <w:sz w:val="20"/>
          <w:szCs w:val="20"/>
        </w:rPr>
      </w:pPr>
    </w:p>
    <w:p w14:paraId="13B1CEB2"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A.</w:t>
      </w:r>
      <w:r w:rsidRPr="00B43758">
        <w:rPr>
          <w:rFonts w:ascii="Tahoma" w:eastAsia="Times New Roman" w:hAnsi="Tahoma" w:cs="Tahoma"/>
          <w:b/>
          <w:bCs/>
          <w:sz w:val="20"/>
          <w:szCs w:val="20"/>
        </w:rPr>
        <w:tab/>
        <w:t>Non-binding:</w:t>
      </w:r>
    </w:p>
    <w:p w14:paraId="275333E5"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AIFT reserves the right to reject any and all bids received in response to this RFP and is in no way bound to accept any proposal.</w:t>
      </w:r>
    </w:p>
    <w:p w14:paraId="3DFA98A1" w14:textId="77777777" w:rsidR="005732AC" w:rsidRPr="00B43758" w:rsidRDefault="005732AC">
      <w:pPr>
        <w:ind w:left="270" w:right="177"/>
        <w:rPr>
          <w:rFonts w:ascii="Tahoma" w:eastAsia="Times New Roman" w:hAnsi="Tahoma" w:cs="Tahoma"/>
          <w:sz w:val="20"/>
          <w:szCs w:val="20"/>
        </w:rPr>
      </w:pPr>
    </w:p>
    <w:p w14:paraId="51BE3A6B"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B.</w:t>
      </w:r>
      <w:r w:rsidRPr="00B43758">
        <w:rPr>
          <w:rFonts w:ascii="Tahoma" w:eastAsia="Times New Roman" w:hAnsi="Tahoma" w:cs="Tahoma"/>
          <w:b/>
          <w:bCs/>
          <w:sz w:val="20"/>
          <w:szCs w:val="20"/>
        </w:rPr>
        <w:tab/>
        <w:t>Confidentiality:</w:t>
      </w:r>
    </w:p>
    <w:p w14:paraId="09D40439"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All information provided by AIFT as part of this RFP must be treated as confidential. In the event that any information is inappropriately released, AIFT will seek appropriate remedies as allowed. Proposals, discussions, and all information received in response to this solicitation will be held strictly confidential, except as otherwise noted.</w:t>
      </w:r>
    </w:p>
    <w:p w14:paraId="25B2C105" w14:textId="77777777" w:rsidR="005732AC" w:rsidRPr="00B43758" w:rsidRDefault="005732AC">
      <w:pPr>
        <w:ind w:left="270" w:right="177"/>
        <w:rPr>
          <w:rFonts w:ascii="Tahoma" w:eastAsia="Times New Roman" w:hAnsi="Tahoma" w:cs="Tahoma"/>
          <w:sz w:val="20"/>
          <w:szCs w:val="20"/>
        </w:rPr>
      </w:pPr>
    </w:p>
    <w:p w14:paraId="55A3AD23"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C.</w:t>
      </w:r>
      <w:r w:rsidRPr="00B43758">
        <w:rPr>
          <w:rFonts w:ascii="Tahoma" w:eastAsia="Times New Roman" w:hAnsi="Tahoma" w:cs="Tahoma"/>
          <w:b/>
          <w:bCs/>
          <w:sz w:val="20"/>
          <w:szCs w:val="20"/>
        </w:rPr>
        <w:tab/>
        <w:t>Communication:</w:t>
      </w:r>
    </w:p>
    <w:p w14:paraId="03360D22"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 xml:space="preserve">All communications regarding this RFP shall be directed to appropriate parties at AIFT indicated in Section VII. A. Contacting third parties involved in the project, the review panel, or any other party may be considered a conflict </w:t>
      </w:r>
      <w:r w:rsidRPr="00B43758">
        <w:rPr>
          <w:rFonts w:ascii="Tahoma" w:eastAsia="Times New Roman" w:hAnsi="Tahoma" w:cs="Tahoma"/>
          <w:sz w:val="20"/>
          <w:szCs w:val="20"/>
        </w:rPr>
        <w:lastRenderedPageBreak/>
        <w:t>of interest and could result in disqualification of the proposal.</w:t>
      </w:r>
    </w:p>
    <w:p w14:paraId="4BA276AA" w14:textId="77777777" w:rsidR="005732AC" w:rsidRPr="00B43758" w:rsidRDefault="005732AC">
      <w:pPr>
        <w:ind w:left="270" w:right="177"/>
        <w:rPr>
          <w:rFonts w:ascii="Tahoma" w:eastAsia="Times New Roman" w:hAnsi="Tahoma" w:cs="Tahoma"/>
          <w:sz w:val="20"/>
          <w:szCs w:val="20"/>
        </w:rPr>
      </w:pPr>
    </w:p>
    <w:p w14:paraId="32AF4322"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D.</w:t>
      </w:r>
      <w:r w:rsidRPr="00B43758">
        <w:rPr>
          <w:rFonts w:ascii="Tahoma" w:eastAsia="Times New Roman" w:hAnsi="Tahoma" w:cs="Tahoma"/>
          <w:b/>
          <w:bCs/>
          <w:sz w:val="20"/>
          <w:szCs w:val="20"/>
        </w:rPr>
        <w:tab/>
        <w:t>Acceptance:</w:t>
      </w:r>
    </w:p>
    <w:p w14:paraId="08AF4500"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Acceptance of a proposal does not imply acceptance of its terms and conditions. AIFT reserves the option to negotiate on the final terms and conditions. We additionally reserve the right to negotiate the substance of the finalists’ proposals, as well as the option of accepting partial components of a proposal if appropriate. Upon successful completion of the bidding process and selection of the vendor, a contract will be signed which will supersede any other document.</w:t>
      </w:r>
    </w:p>
    <w:p w14:paraId="46F6B5B7" w14:textId="77777777" w:rsidR="005732AC" w:rsidRPr="00B43758" w:rsidRDefault="005732AC">
      <w:pPr>
        <w:ind w:left="270" w:right="177"/>
        <w:rPr>
          <w:rFonts w:ascii="Tahoma" w:eastAsia="Times New Roman" w:hAnsi="Tahoma" w:cs="Tahoma"/>
          <w:sz w:val="20"/>
          <w:szCs w:val="20"/>
        </w:rPr>
      </w:pPr>
    </w:p>
    <w:p w14:paraId="01A60779"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E.</w:t>
      </w:r>
      <w:r w:rsidRPr="00B43758">
        <w:rPr>
          <w:rFonts w:ascii="Tahoma" w:eastAsia="Times New Roman" w:hAnsi="Tahoma" w:cs="Tahoma"/>
          <w:b/>
          <w:bCs/>
          <w:sz w:val="20"/>
          <w:szCs w:val="20"/>
        </w:rPr>
        <w:tab/>
        <w:t>Right to final negotiation:</w:t>
      </w:r>
    </w:p>
    <w:p w14:paraId="59796633"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AIFT reserves the option to negotiate on the final costs and final scope of work, and also reserves the option to limit or include third parties at AIFT’s sole and full discretion in such negotiations.</w:t>
      </w:r>
    </w:p>
    <w:p w14:paraId="2152AA0B" w14:textId="77777777" w:rsidR="005732AC" w:rsidRPr="00B43758" w:rsidRDefault="005732AC">
      <w:pPr>
        <w:ind w:left="270" w:right="177"/>
        <w:rPr>
          <w:rFonts w:ascii="Tahoma" w:eastAsia="Times New Roman" w:hAnsi="Tahoma" w:cs="Tahoma"/>
          <w:sz w:val="20"/>
          <w:szCs w:val="20"/>
        </w:rPr>
      </w:pPr>
    </w:p>
    <w:p w14:paraId="7B521C11"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F.</w:t>
      </w:r>
      <w:r w:rsidRPr="00B43758">
        <w:rPr>
          <w:rFonts w:ascii="Tahoma" w:eastAsia="Times New Roman" w:hAnsi="Tahoma" w:cs="Tahoma"/>
          <w:b/>
          <w:bCs/>
          <w:sz w:val="20"/>
          <w:szCs w:val="20"/>
        </w:rPr>
        <w:tab/>
        <w:t>Third Party limitations:</w:t>
      </w:r>
    </w:p>
    <w:p w14:paraId="180BC199"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AIFT does not represent, warrant, or act as an agent for any third party as a result of this solicitation. This RFP does not authorize any third party to bind or commit AIFT in any way without our express written consent.</w:t>
      </w:r>
    </w:p>
    <w:p w14:paraId="160EC328" w14:textId="77777777" w:rsidR="005732AC" w:rsidRPr="00B43758" w:rsidRDefault="005732AC">
      <w:pPr>
        <w:ind w:left="270" w:right="177"/>
        <w:rPr>
          <w:rFonts w:ascii="Tahoma" w:eastAsia="Times New Roman" w:hAnsi="Tahoma" w:cs="Tahoma"/>
          <w:sz w:val="20"/>
          <w:szCs w:val="20"/>
        </w:rPr>
      </w:pPr>
    </w:p>
    <w:p w14:paraId="4F618E54"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G.</w:t>
      </w:r>
      <w:r w:rsidRPr="00B43758">
        <w:rPr>
          <w:rFonts w:ascii="Tahoma" w:eastAsia="Times New Roman" w:hAnsi="Tahoma" w:cs="Tahoma"/>
          <w:b/>
          <w:bCs/>
          <w:sz w:val="20"/>
          <w:szCs w:val="20"/>
        </w:rPr>
        <w:tab/>
        <w:t>Quotation Validity:</w:t>
      </w:r>
    </w:p>
    <w:p w14:paraId="6C9DFA37"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Proposals submitted under this request shall be valid for 03 (three) months from the date the proposal is due. The validity period shall be stated in the proposal submitted to AIFT.</w:t>
      </w:r>
    </w:p>
    <w:p w14:paraId="0394F7AF" w14:textId="77777777" w:rsidR="005732AC" w:rsidRPr="00B43758" w:rsidRDefault="005732AC">
      <w:pPr>
        <w:ind w:left="270" w:right="177"/>
        <w:rPr>
          <w:rFonts w:ascii="Tahoma" w:eastAsia="Times New Roman" w:hAnsi="Tahoma" w:cs="Tahoma"/>
          <w:sz w:val="20"/>
          <w:szCs w:val="20"/>
        </w:rPr>
      </w:pPr>
    </w:p>
    <w:p w14:paraId="04EEB70A"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H.</w:t>
      </w:r>
      <w:r w:rsidRPr="00B43758">
        <w:rPr>
          <w:rFonts w:ascii="Tahoma" w:eastAsia="Times New Roman" w:hAnsi="Tahoma" w:cs="Tahoma"/>
          <w:b/>
          <w:bCs/>
          <w:sz w:val="20"/>
          <w:szCs w:val="20"/>
        </w:rPr>
        <w:tab/>
        <w:t>Force Majeure</w:t>
      </w:r>
    </w:p>
    <w:p w14:paraId="54F0B287"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Neither AIFT nor the successful bidder shall be liable for any failure or delay in performing its obligations under the Purchase Order, Work Order or Contract to the extent such failure or delay is caused by a Force Majeure event. For the purposes of this clause, "Force Majeure" means any event or circumstance beyond the reasonable control of the affected party which could not have been prevented through the exercise of reasonable diligence, including but not limited to acts of God, floods, earthquakes, cyclones, fire, epidemics, pandemics, war, invasion, armed conflict, acts of terrorism, civil unrest, riots, strikes or lockouts (excluding those involving the affected party's own employees), governmental actions, embargoes, or any other event of a similar nature.</w:t>
      </w:r>
    </w:p>
    <w:p w14:paraId="30FDD237"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The affected party shall notify the other party in writing of the occurrence of the Force Majeure event as soon as reasonably practicable and, in any event, within 7(seven) days of becoming aware of such event, providing reasonable particulars of the event, its expected duration and the obligations affected. The affected party shall use all reasonable efforts to mitigate the effects of the Force Majeure event and resume performance at the earliest opportunity.</w:t>
      </w:r>
    </w:p>
    <w:p w14:paraId="14765469" w14:textId="77777777" w:rsidR="005732AC" w:rsidRPr="00B43758" w:rsidRDefault="005732AC">
      <w:pPr>
        <w:ind w:left="270" w:right="177"/>
        <w:rPr>
          <w:rFonts w:ascii="Tahoma" w:eastAsia="Times New Roman" w:hAnsi="Tahoma" w:cs="Tahoma"/>
          <w:sz w:val="20"/>
          <w:szCs w:val="20"/>
        </w:rPr>
      </w:pPr>
    </w:p>
    <w:p w14:paraId="1A90FE1D"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The obligations of the affected party shall remain suspended only for the period during which the Force Majeure event prevents performance and only to the extent affected by such event. If the Force Majeure event continues for more than 60(sixty) consecutive days, AIFT may, at its sole discretion, terminate the Purchase Order, Work Order or Contract, in whole or in part, by written notice to the successful bidder without incurring any liability.</w:t>
      </w:r>
    </w:p>
    <w:p w14:paraId="47715A54"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Upon such termination, the successful bidder shall immediately refund to AIFT any advance payment or other amount received for goods or services that have not been delivered, performed or accepted by AIFT as on the effective date of termination. The successful bidder shall also return any materials, documents, equipment or other property belonging to AIFT that are in its possession or control. Such refund shall be made within 15(fifteen) days from the date of termination, without any deduction, set-off or withholding.</w:t>
      </w:r>
    </w:p>
    <w:p w14:paraId="62A32068" w14:textId="77777777" w:rsidR="005732AC" w:rsidRPr="00B43758" w:rsidRDefault="005732AC">
      <w:pPr>
        <w:ind w:left="270" w:right="177"/>
        <w:rPr>
          <w:rFonts w:ascii="Tahoma" w:eastAsia="Times New Roman" w:hAnsi="Tahoma" w:cs="Tahoma"/>
          <w:sz w:val="20"/>
          <w:szCs w:val="20"/>
        </w:rPr>
      </w:pPr>
    </w:p>
    <w:p w14:paraId="271F1218"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The successful bidder shall not be entitled to any compensation, damages, loss of profit, or other claim arising out of or in connection with the suspension or termination due to a Force Majeure event, except for payment for goods or services duly delivered and accepted by AIFT prior to the occurrence of the Force Majeure event.</w:t>
      </w:r>
    </w:p>
    <w:p w14:paraId="6E05F42A"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The party claiming Force Majeure shall bear the burden of establishing the existence and impact of the Force Majeure event.</w:t>
      </w:r>
    </w:p>
    <w:p w14:paraId="7574DA1A" w14:textId="77777777" w:rsidR="005732AC" w:rsidRPr="00B43758" w:rsidRDefault="005732AC">
      <w:pPr>
        <w:ind w:left="270" w:right="177"/>
        <w:rPr>
          <w:rFonts w:ascii="Tahoma" w:eastAsia="Times New Roman" w:hAnsi="Tahoma" w:cs="Tahoma"/>
          <w:sz w:val="20"/>
          <w:szCs w:val="20"/>
        </w:rPr>
      </w:pPr>
    </w:p>
    <w:p w14:paraId="1EE0188D"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I.</w:t>
      </w:r>
      <w:r w:rsidRPr="00B43758">
        <w:rPr>
          <w:rFonts w:ascii="Tahoma" w:eastAsia="Times New Roman" w:hAnsi="Tahoma" w:cs="Tahoma"/>
          <w:b/>
          <w:bCs/>
          <w:sz w:val="20"/>
          <w:szCs w:val="20"/>
        </w:rPr>
        <w:tab/>
        <w:t>Delivery Proof:</w:t>
      </w:r>
    </w:p>
    <w:p w14:paraId="161A8B81" w14:textId="1E8C9A1A"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Before and upon delivery of the equipment</w:t>
      </w:r>
      <w:r w:rsidR="00DB31D2" w:rsidRPr="00B43758">
        <w:rPr>
          <w:rFonts w:ascii="Tahoma" w:eastAsia="Times New Roman" w:hAnsi="Tahoma" w:cs="Tahoma"/>
          <w:sz w:val="20"/>
          <w:szCs w:val="20"/>
        </w:rPr>
        <w:t>/materials/services</w:t>
      </w:r>
      <w:r w:rsidRPr="00B43758">
        <w:rPr>
          <w:rFonts w:ascii="Tahoma" w:eastAsia="Times New Roman" w:hAnsi="Tahoma" w:cs="Tahoma"/>
          <w:sz w:val="20"/>
          <w:szCs w:val="20"/>
        </w:rPr>
        <w:t>, the Supplier must notify AIFT and deliver the following documents</w:t>
      </w:r>
    </w:p>
    <w:p w14:paraId="136682C5" w14:textId="77777777" w:rsidR="005732AC" w:rsidRPr="00B43758" w:rsidRDefault="00000000">
      <w:pPr>
        <w:ind w:left="270" w:right="177"/>
        <w:rPr>
          <w:rFonts w:ascii="Tahoma" w:eastAsia="Times New Roman" w:hAnsi="Tahoma" w:cs="Tahoma"/>
          <w:sz w:val="20"/>
          <w:szCs w:val="20"/>
        </w:rPr>
      </w:pPr>
      <w:proofErr w:type="spellStart"/>
      <w:r w:rsidRPr="00B43758">
        <w:rPr>
          <w:rFonts w:ascii="Tahoma" w:eastAsia="Times New Roman" w:hAnsi="Tahoma" w:cs="Tahoma"/>
          <w:sz w:val="20"/>
          <w:szCs w:val="20"/>
        </w:rPr>
        <w:t>i</w:t>
      </w:r>
      <w:proofErr w:type="spellEnd"/>
      <w:r w:rsidRPr="00B43758">
        <w:rPr>
          <w:rFonts w:ascii="Tahoma" w:eastAsia="Times New Roman" w:hAnsi="Tahoma" w:cs="Tahoma"/>
          <w:sz w:val="20"/>
          <w:szCs w:val="20"/>
        </w:rPr>
        <w:t>.</w:t>
      </w:r>
      <w:r w:rsidRPr="00B43758">
        <w:rPr>
          <w:rFonts w:ascii="Tahoma" w:eastAsia="Times New Roman" w:hAnsi="Tahoma" w:cs="Tahoma"/>
          <w:sz w:val="20"/>
          <w:szCs w:val="20"/>
        </w:rPr>
        <w:tab/>
      </w:r>
      <w:proofErr w:type="gramStart"/>
      <w:r w:rsidRPr="00B43758">
        <w:rPr>
          <w:rFonts w:ascii="Tahoma" w:eastAsia="Times New Roman" w:hAnsi="Tahoma" w:cs="Tahoma"/>
          <w:sz w:val="20"/>
          <w:szCs w:val="20"/>
        </w:rPr>
        <w:t>Original</w:t>
      </w:r>
      <w:proofErr w:type="gramEnd"/>
      <w:r w:rsidRPr="00B43758">
        <w:rPr>
          <w:rFonts w:ascii="Tahoma" w:eastAsia="Times New Roman" w:hAnsi="Tahoma" w:cs="Tahoma"/>
          <w:sz w:val="20"/>
          <w:szCs w:val="20"/>
        </w:rPr>
        <w:t xml:space="preserve"> invoice along with two copies of the Supplier’s invoice must be submitted. Invoices must be signed in original and duly stamped;</w:t>
      </w:r>
    </w:p>
    <w:p w14:paraId="5EB38E2A"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ii.</w:t>
      </w:r>
      <w:r w:rsidRPr="00B43758">
        <w:rPr>
          <w:rFonts w:ascii="Tahoma" w:eastAsia="Times New Roman" w:hAnsi="Tahoma" w:cs="Tahoma"/>
          <w:sz w:val="20"/>
          <w:szCs w:val="20"/>
        </w:rPr>
        <w:tab/>
        <w:t xml:space="preserve">The original invoice submitted must be in the name of The American India Foundation Trust and the name </w:t>
      </w:r>
      <w:r w:rsidRPr="00B43758">
        <w:rPr>
          <w:rFonts w:ascii="Tahoma" w:eastAsia="Times New Roman" w:hAnsi="Tahoma" w:cs="Tahoma"/>
          <w:sz w:val="20"/>
          <w:szCs w:val="20"/>
        </w:rPr>
        <w:lastRenderedPageBreak/>
        <w:t>of the consignee must also be mentioned in it.</w:t>
      </w:r>
    </w:p>
    <w:p w14:paraId="2961CFDB"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iii.</w:t>
      </w:r>
      <w:r w:rsidRPr="00B43758">
        <w:rPr>
          <w:rFonts w:ascii="Tahoma" w:eastAsia="Times New Roman" w:hAnsi="Tahoma" w:cs="Tahoma"/>
          <w:sz w:val="20"/>
          <w:szCs w:val="20"/>
        </w:rPr>
        <w:tab/>
        <w:t>Supplies relating to more than one purchase order shall not be included in one invoice</w:t>
      </w:r>
    </w:p>
    <w:p w14:paraId="286FBBEF" w14:textId="77777777" w:rsidR="005732AC" w:rsidRPr="00B43758" w:rsidRDefault="005732AC">
      <w:pPr>
        <w:ind w:left="270" w:right="177"/>
        <w:rPr>
          <w:rFonts w:ascii="Tahoma" w:eastAsia="Times New Roman" w:hAnsi="Tahoma" w:cs="Tahoma"/>
          <w:sz w:val="20"/>
          <w:szCs w:val="20"/>
        </w:rPr>
      </w:pPr>
    </w:p>
    <w:p w14:paraId="61897C37"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 xml:space="preserve">J. </w:t>
      </w:r>
      <w:r w:rsidRPr="00B43758">
        <w:rPr>
          <w:rFonts w:ascii="Tahoma" w:eastAsia="Times New Roman" w:hAnsi="Tahoma" w:cs="Tahoma"/>
          <w:b/>
          <w:bCs/>
          <w:sz w:val="20"/>
          <w:szCs w:val="20"/>
        </w:rPr>
        <w:tab/>
        <w:t>Termination:</w:t>
      </w:r>
    </w:p>
    <w:p w14:paraId="726F3341"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AIFT may terminate the Purchase Order, Work Order or Contract, in whole or in part, by written notice to the successful bidder, with immediate effect or with such notice period as AIFT may determine, upon the occurrence of any of the following events:</w:t>
      </w:r>
    </w:p>
    <w:p w14:paraId="2F0E2652"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a.</w:t>
      </w:r>
      <w:r w:rsidRPr="00B43758">
        <w:rPr>
          <w:rFonts w:ascii="Tahoma" w:eastAsia="Times New Roman" w:hAnsi="Tahoma" w:cs="Tahoma"/>
          <w:sz w:val="20"/>
          <w:szCs w:val="20"/>
        </w:rPr>
        <w:tab/>
        <w:t>the successful bidder fails to deliver the goods or perform the services within the stipulated timelines or commits repeated delays;</w:t>
      </w:r>
    </w:p>
    <w:p w14:paraId="4CE0EC3C"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b.</w:t>
      </w:r>
      <w:r w:rsidRPr="00B43758">
        <w:rPr>
          <w:rFonts w:ascii="Tahoma" w:eastAsia="Times New Roman" w:hAnsi="Tahoma" w:cs="Tahoma"/>
          <w:sz w:val="20"/>
          <w:szCs w:val="20"/>
        </w:rPr>
        <w:tab/>
        <w:t>the successful bidder commits a material breach of the terms of the RFP, Purchase Order, Work Order or Contract and fails to remedy such breach within seven (7) days of receipt of written notice from AIFT, where the breach is capable of being remedied;</w:t>
      </w:r>
    </w:p>
    <w:p w14:paraId="6BD38878"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c.</w:t>
      </w:r>
      <w:r w:rsidRPr="00B43758">
        <w:rPr>
          <w:rFonts w:ascii="Tahoma" w:eastAsia="Times New Roman" w:hAnsi="Tahoma" w:cs="Tahoma"/>
          <w:sz w:val="20"/>
          <w:szCs w:val="20"/>
        </w:rPr>
        <w:tab/>
        <w:t>the successful bidder furnishes any false, misleading or incorrect information or documents during the bidding process or during the execution of the contract;</w:t>
      </w:r>
    </w:p>
    <w:p w14:paraId="2D275928"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d.</w:t>
      </w:r>
      <w:r w:rsidRPr="00B43758">
        <w:rPr>
          <w:rFonts w:ascii="Tahoma" w:eastAsia="Times New Roman" w:hAnsi="Tahoma" w:cs="Tahoma"/>
          <w:sz w:val="20"/>
          <w:szCs w:val="20"/>
        </w:rPr>
        <w:tab/>
        <w:t>the successful bidder fails to comply with the technical specifications, quality standards, eligibility requirements or any other contractual obligations;</w:t>
      </w:r>
    </w:p>
    <w:p w14:paraId="59942D38"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e.</w:t>
      </w:r>
      <w:r w:rsidRPr="00B43758">
        <w:rPr>
          <w:rFonts w:ascii="Tahoma" w:eastAsia="Times New Roman" w:hAnsi="Tahoma" w:cs="Tahoma"/>
          <w:sz w:val="20"/>
          <w:szCs w:val="20"/>
        </w:rPr>
        <w:tab/>
        <w:t>the successful bidder becomes insolvent, enters into liquidation, is declared bankrupt, has a receiver or administrator appointed over its assets, or ceases to carry on business;</w:t>
      </w:r>
    </w:p>
    <w:p w14:paraId="2497A772"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f.</w:t>
      </w:r>
      <w:r w:rsidRPr="00B43758">
        <w:rPr>
          <w:rFonts w:ascii="Tahoma" w:eastAsia="Times New Roman" w:hAnsi="Tahoma" w:cs="Tahoma"/>
          <w:sz w:val="20"/>
          <w:szCs w:val="20"/>
        </w:rPr>
        <w:tab/>
        <w:t>the successful bidder engages in fraud, corruption, collusion, coercive practices, unethical conduct or any act that, in the opinion of AIFT, adversely affects the integrity of the procurement process or the interests or reputation of AIFT;</w:t>
      </w:r>
    </w:p>
    <w:p w14:paraId="68FF7BAE"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g.</w:t>
      </w:r>
      <w:r w:rsidRPr="00B43758">
        <w:rPr>
          <w:rFonts w:ascii="Tahoma" w:eastAsia="Times New Roman" w:hAnsi="Tahoma" w:cs="Tahoma"/>
          <w:sz w:val="20"/>
          <w:szCs w:val="20"/>
        </w:rPr>
        <w:tab/>
        <w:t>Force Majeure event continues for more than sixty (60) consecutive days; or</w:t>
      </w:r>
    </w:p>
    <w:p w14:paraId="2C38B60D"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h.</w:t>
      </w:r>
      <w:r w:rsidRPr="00B43758">
        <w:rPr>
          <w:rFonts w:ascii="Tahoma" w:eastAsia="Times New Roman" w:hAnsi="Tahoma" w:cs="Tahoma"/>
          <w:sz w:val="20"/>
          <w:szCs w:val="20"/>
        </w:rPr>
        <w:tab/>
        <w:t>termination is otherwise considered necessary by AIFT in the interest of the Trust, the project, donor requirements or applicable law.</w:t>
      </w:r>
    </w:p>
    <w:p w14:paraId="16ACE385"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Upon termination:</w:t>
      </w:r>
    </w:p>
    <w:p w14:paraId="01A13425"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1.</w:t>
      </w:r>
      <w:r w:rsidRPr="00B43758">
        <w:rPr>
          <w:rFonts w:ascii="Tahoma" w:eastAsia="Times New Roman" w:hAnsi="Tahoma" w:cs="Tahoma"/>
          <w:sz w:val="20"/>
          <w:szCs w:val="20"/>
        </w:rPr>
        <w:tab/>
        <w:t>the successful bidder shall immediately cease all work unless otherwise directed by AIFT;</w:t>
      </w:r>
    </w:p>
    <w:p w14:paraId="205A2637"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2.</w:t>
      </w:r>
      <w:r w:rsidRPr="00B43758">
        <w:rPr>
          <w:rFonts w:ascii="Tahoma" w:eastAsia="Times New Roman" w:hAnsi="Tahoma" w:cs="Tahoma"/>
          <w:sz w:val="20"/>
          <w:szCs w:val="20"/>
        </w:rPr>
        <w:tab/>
        <w:t>the successful bidder shall, within 7 (seven) working days of termination, refund to AIFT all advance payments or other amounts received in respect of goods or services not delivered, performed or accepted by AIFT, without any deduction, set-off or withholding;</w:t>
      </w:r>
    </w:p>
    <w:p w14:paraId="3D78DD5B"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3.</w:t>
      </w:r>
      <w:r w:rsidRPr="00B43758">
        <w:rPr>
          <w:rFonts w:ascii="Tahoma" w:eastAsia="Times New Roman" w:hAnsi="Tahoma" w:cs="Tahoma"/>
          <w:sz w:val="20"/>
          <w:szCs w:val="20"/>
        </w:rPr>
        <w:tab/>
        <w:t>the successful bidder shall return to AIFT all documents, data, materials, equipment and other property belonging to AIFT in its possession or control;</w:t>
      </w:r>
    </w:p>
    <w:p w14:paraId="60D0B513"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4.</w:t>
      </w:r>
      <w:r w:rsidRPr="00B43758">
        <w:rPr>
          <w:rFonts w:ascii="Tahoma" w:eastAsia="Times New Roman" w:hAnsi="Tahoma" w:cs="Tahoma"/>
          <w:sz w:val="20"/>
          <w:szCs w:val="20"/>
        </w:rPr>
        <w:tab/>
        <w:t>AIFT shall be liable only for payment of goods or services duly delivered and accepted prior to the effective date of termination; and</w:t>
      </w:r>
    </w:p>
    <w:p w14:paraId="41BF874C"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5.</w:t>
      </w:r>
      <w:r w:rsidRPr="00B43758">
        <w:rPr>
          <w:rFonts w:ascii="Tahoma" w:eastAsia="Times New Roman" w:hAnsi="Tahoma" w:cs="Tahoma"/>
          <w:sz w:val="20"/>
          <w:szCs w:val="20"/>
        </w:rPr>
        <w:tab/>
        <w:t>termination shall be without prejudice to AIFT's right to recover damages, additional procurement costs, losses or any other remedies available under the contract or applicable law.</w:t>
      </w:r>
    </w:p>
    <w:p w14:paraId="6BB64FF0"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The rights of termination under this clause are in addition to, and not in substitution for, any other rights or remedies available to AIFT under the RFP, the Purchase Order, the Work Order, the Contract or applicable law.</w:t>
      </w:r>
    </w:p>
    <w:p w14:paraId="4C25A884" w14:textId="77777777" w:rsidR="005732AC" w:rsidRPr="00B43758" w:rsidRDefault="005732AC">
      <w:pPr>
        <w:ind w:left="270" w:right="177"/>
        <w:rPr>
          <w:rFonts w:ascii="Tahoma" w:eastAsia="Times New Roman" w:hAnsi="Tahoma" w:cs="Tahoma"/>
          <w:b/>
          <w:bCs/>
          <w:sz w:val="20"/>
          <w:szCs w:val="20"/>
        </w:rPr>
      </w:pPr>
    </w:p>
    <w:p w14:paraId="5BBEB362" w14:textId="77777777" w:rsidR="005732AC" w:rsidRPr="00B43758" w:rsidRDefault="00000000">
      <w:pPr>
        <w:ind w:left="270" w:right="177"/>
        <w:rPr>
          <w:rFonts w:ascii="Tahoma" w:eastAsia="Times New Roman" w:hAnsi="Tahoma" w:cs="Tahoma"/>
          <w:b/>
          <w:bCs/>
          <w:sz w:val="20"/>
          <w:szCs w:val="20"/>
        </w:rPr>
      </w:pPr>
      <w:r w:rsidRPr="00B43758">
        <w:rPr>
          <w:rFonts w:ascii="Tahoma" w:eastAsia="Times New Roman" w:hAnsi="Tahoma" w:cs="Tahoma"/>
          <w:b/>
          <w:bCs/>
          <w:sz w:val="20"/>
          <w:szCs w:val="20"/>
        </w:rPr>
        <w:t xml:space="preserve">K. Time is of the </w:t>
      </w:r>
      <w:proofErr w:type="gramStart"/>
      <w:r w:rsidRPr="00B43758">
        <w:rPr>
          <w:rFonts w:ascii="Tahoma" w:eastAsia="Times New Roman" w:hAnsi="Tahoma" w:cs="Tahoma"/>
          <w:b/>
          <w:bCs/>
          <w:sz w:val="20"/>
          <w:szCs w:val="20"/>
        </w:rPr>
        <w:t>Essence</w:t>
      </w:r>
      <w:proofErr w:type="gramEnd"/>
    </w:p>
    <w:p w14:paraId="3DF491DD"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Time is of the essence in the performance of all obligations under this RFP and any Purchase Order, Work Order or Contract issued pursuant thereto. The successful bidder shall strictly adhere to all timelines, milestones, delivery schedules and other time requirements specified by AIFT. Any delay in performance shall constitute a material breach unless such delay is expressly condoned by AIFT in writing.</w:t>
      </w:r>
    </w:p>
    <w:p w14:paraId="6A8CAE43" w14:textId="77777777" w:rsidR="005732AC" w:rsidRPr="00B43758" w:rsidRDefault="00000000">
      <w:pPr>
        <w:ind w:left="270" w:right="177"/>
        <w:rPr>
          <w:rFonts w:ascii="Tahoma" w:eastAsia="Times New Roman" w:hAnsi="Tahoma" w:cs="Tahoma"/>
          <w:sz w:val="20"/>
          <w:szCs w:val="20"/>
        </w:rPr>
      </w:pPr>
      <w:r w:rsidRPr="00B43758">
        <w:rPr>
          <w:rFonts w:ascii="Tahoma" w:eastAsia="Times New Roman" w:hAnsi="Tahoma" w:cs="Tahoma"/>
          <w:sz w:val="20"/>
          <w:szCs w:val="20"/>
        </w:rPr>
        <w:t>Failure to meet the prescribed timelines may, at AIFT's sole discretion, entitle AIFT to reject delayed deliveries, procure the goods or services from an alternate source at the risk and cost of the successful bidder, recover any additional costs or losses incurred, and/or terminate the Purchase Order, Work Order or Contract without prejudice to any other rights or remedies available under law or contract.</w:t>
      </w:r>
    </w:p>
    <w:p w14:paraId="32063E85" w14:textId="77777777" w:rsidR="005732AC" w:rsidRPr="00B43758" w:rsidRDefault="005732AC">
      <w:pPr>
        <w:ind w:left="270" w:right="177"/>
        <w:rPr>
          <w:rFonts w:ascii="Tahoma" w:eastAsia="Times New Roman" w:hAnsi="Tahoma" w:cs="Tahoma"/>
          <w:sz w:val="20"/>
          <w:szCs w:val="20"/>
        </w:rPr>
      </w:pPr>
    </w:p>
    <w:p w14:paraId="349949A9" w14:textId="77777777" w:rsidR="005732AC" w:rsidRPr="00B43758" w:rsidRDefault="00000000">
      <w:pPr>
        <w:ind w:right="177"/>
        <w:rPr>
          <w:rFonts w:ascii="Tahoma" w:eastAsia="Times New Roman" w:hAnsi="Tahoma" w:cs="Tahoma"/>
          <w:sz w:val="20"/>
          <w:szCs w:val="20"/>
        </w:rPr>
      </w:pPr>
      <w:r w:rsidRPr="00B43758">
        <w:rPr>
          <w:rFonts w:ascii="Tahoma" w:eastAsia="Times New Roman" w:hAnsi="Tahoma" w:cs="Tahoma"/>
          <w:b/>
          <w:bCs/>
          <w:sz w:val="20"/>
          <w:szCs w:val="20"/>
        </w:rPr>
        <w:t xml:space="preserve">     L. Data Protection:</w:t>
      </w:r>
      <w:r w:rsidRPr="00B43758">
        <w:rPr>
          <w:rFonts w:ascii="Tahoma" w:eastAsia="Times New Roman" w:hAnsi="Tahoma" w:cs="Tahoma"/>
          <w:b/>
          <w:bCs/>
          <w:sz w:val="20"/>
          <w:szCs w:val="20"/>
        </w:rPr>
        <w:br/>
      </w:r>
      <w:r w:rsidRPr="00B43758">
        <w:rPr>
          <w:rFonts w:ascii="Tahoma" w:eastAsia="Times New Roman" w:hAnsi="Tahoma" w:cs="Tahoma"/>
          <w:b/>
          <w:bCs/>
          <w:sz w:val="20"/>
          <w:szCs w:val="20"/>
        </w:rPr>
        <w:tab/>
      </w:r>
      <w:r w:rsidRPr="00B43758">
        <w:rPr>
          <w:rFonts w:ascii="Tahoma" w:eastAsia="Times New Roman" w:hAnsi="Tahoma" w:cs="Tahoma"/>
          <w:sz w:val="20"/>
          <w:szCs w:val="20"/>
        </w:rPr>
        <w:t>The Agencies shall abide by all the applicable Data Protection Laws including but not limited to Digital Personal Data Protection Act 2023, IT Act 2000 etc.</w:t>
      </w:r>
    </w:p>
    <w:p w14:paraId="77ABADF6" w14:textId="77777777" w:rsidR="005732AC" w:rsidRPr="00B43758" w:rsidRDefault="005732AC">
      <w:pPr>
        <w:ind w:right="177"/>
        <w:rPr>
          <w:rFonts w:ascii="Tahoma" w:eastAsia="Times New Roman" w:hAnsi="Tahoma" w:cs="Tahoma"/>
          <w:sz w:val="20"/>
          <w:szCs w:val="20"/>
        </w:rPr>
      </w:pPr>
    </w:p>
    <w:p w14:paraId="699E01C3" w14:textId="77777777" w:rsidR="00302599" w:rsidRPr="00B43758" w:rsidRDefault="00302599">
      <w:pPr>
        <w:ind w:right="177"/>
        <w:rPr>
          <w:rFonts w:ascii="Tahoma" w:eastAsia="Times New Roman" w:hAnsi="Tahoma" w:cs="Tahoma"/>
          <w:sz w:val="20"/>
          <w:szCs w:val="20"/>
        </w:rPr>
      </w:pPr>
    </w:p>
    <w:p w14:paraId="0EC9CB24" w14:textId="6E82D0A8" w:rsidR="00302599" w:rsidRPr="00B43758" w:rsidRDefault="00302599">
      <w:pPr>
        <w:rPr>
          <w:rFonts w:ascii="Tahoma" w:eastAsia="Times New Roman" w:hAnsi="Tahoma" w:cs="Tahoma"/>
          <w:sz w:val="20"/>
          <w:szCs w:val="20"/>
        </w:rPr>
      </w:pPr>
      <w:r w:rsidRPr="00B43758">
        <w:rPr>
          <w:rFonts w:ascii="Tahoma" w:eastAsia="Times New Roman" w:hAnsi="Tahoma" w:cs="Tahoma"/>
          <w:sz w:val="20"/>
          <w:szCs w:val="20"/>
        </w:rPr>
        <w:br w:type="page"/>
      </w:r>
    </w:p>
    <w:p w14:paraId="2B8BC028" w14:textId="77777777" w:rsidR="00302599" w:rsidRPr="00B43758" w:rsidRDefault="00302599">
      <w:pPr>
        <w:ind w:right="177"/>
        <w:rPr>
          <w:rFonts w:ascii="Tahoma" w:eastAsia="Times New Roman" w:hAnsi="Tahoma" w:cs="Tahoma"/>
          <w:sz w:val="20"/>
          <w:szCs w:val="20"/>
        </w:rPr>
      </w:pPr>
    </w:p>
    <w:p w14:paraId="103DA0D8" w14:textId="796D0C0A" w:rsidR="005732AC" w:rsidRPr="00B43758" w:rsidRDefault="005732AC">
      <w:pPr>
        <w:rPr>
          <w:rFonts w:ascii="Tahoma" w:eastAsia="Times New Roman" w:hAnsi="Tahoma" w:cs="Tahoma"/>
          <w:sz w:val="20"/>
          <w:szCs w:val="2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732AC" w:rsidRPr="00B43758" w14:paraId="622D6B8A" w14:textId="77777777">
        <w:tc>
          <w:tcPr>
            <w:tcW w:w="9350" w:type="dxa"/>
            <w:shd w:val="clear" w:color="auto" w:fill="D9E2F3"/>
          </w:tcPr>
          <w:p w14:paraId="2750364B" w14:textId="77777777" w:rsidR="005732AC" w:rsidRPr="00B43758" w:rsidRDefault="00000000">
            <w:pPr>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ANNEXURE – I</w:t>
            </w:r>
          </w:p>
          <w:p w14:paraId="4B3F9B16" w14:textId="77777777" w:rsidR="005732AC" w:rsidRPr="00B43758" w:rsidRDefault="00000000">
            <w:pPr>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LETTER OF BID</w:t>
            </w:r>
          </w:p>
        </w:tc>
      </w:tr>
    </w:tbl>
    <w:p w14:paraId="03837117" w14:textId="77777777" w:rsidR="005732AC" w:rsidRPr="00B43758" w:rsidRDefault="005732AC">
      <w:pPr>
        <w:jc w:val="both"/>
        <w:rPr>
          <w:rFonts w:ascii="Tahoma" w:eastAsia="Times New Roman" w:hAnsi="Tahoma" w:cs="Tahoma"/>
          <w:b/>
          <w:bCs/>
          <w:color w:val="000000"/>
          <w:sz w:val="20"/>
          <w:szCs w:val="20"/>
        </w:rPr>
      </w:pPr>
    </w:p>
    <w:p w14:paraId="64963EAB"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To,</w:t>
      </w:r>
      <w:r w:rsidRPr="00B43758">
        <w:rPr>
          <w:rFonts w:ascii="Tahoma" w:eastAsia="Times New Roman" w:hAnsi="Tahoma" w:cs="Tahoma"/>
          <w:color w:val="000000"/>
          <w:sz w:val="20"/>
          <w:szCs w:val="20"/>
        </w:rPr>
        <w:br/>
        <w:t>The American India Foundation Trust</w:t>
      </w:r>
    </w:p>
    <w:p w14:paraId="72EF129D"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Ground, Plot no. 74, Okhla Phase III </w:t>
      </w:r>
      <w:r w:rsidRPr="00B43758">
        <w:rPr>
          <w:rFonts w:ascii="Tahoma" w:eastAsia="Times New Roman" w:hAnsi="Tahoma" w:cs="Tahoma"/>
          <w:sz w:val="20"/>
          <w:szCs w:val="20"/>
        </w:rPr>
        <w:br/>
        <w:t>New Delhi – 110020</w:t>
      </w:r>
    </w:p>
    <w:p w14:paraId="58AA11D6" w14:textId="65AB9BB4" w:rsidR="005732AC" w:rsidRPr="00B43758" w:rsidRDefault="00000000" w:rsidP="00302599">
      <w:pPr>
        <w:jc w:val="center"/>
        <w:rPr>
          <w:rFonts w:ascii="Tahoma" w:eastAsia="Times New Roman" w:hAnsi="Tahoma" w:cs="Tahoma"/>
          <w:b/>
          <w:bCs/>
          <w:color w:val="000000"/>
          <w:sz w:val="20"/>
          <w:szCs w:val="20"/>
        </w:rPr>
      </w:pPr>
      <w:r w:rsidRPr="00B43758">
        <w:rPr>
          <w:rFonts w:ascii="Tahoma" w:eastAsia="Times New Roman" w:hAnsi="Tahoma" w:cs="Tahoma"/>
          <w:color w:val="000000"/>
          <w:sz w:val="20"/>
          <w:szCs w:val="20"/>
        </w:rPr>
        <w:br/>
      </w:r>
      <w:r w:rsidRPr="00B43758">
        <w:rPr>
          <w:rFonts w:ascii="Tahoma" w:eastAsia="Times New Roman" w:hAnsi="Tahoma" w:cs="Tahoma"/>
          <w:b/>
          <w:bCs/>
          <w:color w:val="000000"/>
          <w:sz w:val="20"/>
          <w:szCs w:val="20"/>
        </w:rPr>
        <w:t xml:space="preserve">Sub: Bid for </w:t>
      </w:r>
      <w:r w:rsidR="00302599" w:rsidRPr="00B43758">
        <w:rPr>
          <w:rFonts w:ascii="Tahoma" w:hAnsi="Tahoma" w:cs="Tahoma"/>
          <w:b/>
          <w:bCs/>
          <w:i/>
          <w:iCs/>
          <w:sz w:val="20"/>
          <w:szCs w:val="20"/>
        </w:rPr>
        <w:t>Design &amp; Development of SBCC Materials —MANSI 2.0</w:t>
      </w:r>
    </w:p>
    <w:p w14:paraId="0F7B21E0" w14:textId="77777777" w:rsidR="005732AC" w:rsidRPr="00B43758" w:rsidRDefault="005732AC">
      <w:pPr>
        <w:rPr>
          <w:rFonts w:ascii="Tahoma" w:eastAsia="Times New Roman" w:hAnsi="Tahoma" w:cs="Tahoma"/>
          <w:color w:val="000000"/>
          <w:sz w:val="20"/>
          <w:szCs w:val="20"/>
        </w:rPr>
      </w:pPr>
    </w:p>
    <w:p w14:paraId="01CF4DC5" w14:textId="77777777" w:rsidR="005732AC" w:rsidRPr="00B43758" w:rsidRDefault="00000000">
      <w:pPr>
        <w:widowControl/>
        <w:numPr>
          <w:ilvl w:val="0"/>
          <w:numId w:val="14"/>
        </w:numPr>
        <w:spacing w:line="480" w:lineRule="auto"/>
        <w:ind w:right="4540"/>
        <w:jc w:val="both"/>
        <w:rPr>
          <w:rFonts w:ascii="Tahoma" w:eastAsia="Times New Roman" w:hAnsi="Tahoma" w:cs="Tahoma"/>
          <w:sz w:val="20"/>
          <w:szCs w:val="20"/>
        </w:rPr>
      </w:pPr>
      <w:r w:rsidRPr="00B43758">
        <w:rPr>
          <w:rFonts w:ascii="Tahoma" w:eastAsia="Times New Roman" w:hAnsi="Tahoma" w:cs="Tahoma"/>
          <w:sz w:val="20"/>
          <w:szCs w:val="20"/>
        </w:rPr>
        <w:t>Dear Sir,</w:t>
      </w:r>
    </w:p>
    <w:p w14:paraId="08E7254F" w14:textId="77777777" w:rsidR="005732AC" w:rsidRPr="00B43758" w:rsidRDefault="00000000">
      <w:pPr>
        <w:widowControl/>
        <w:ind w:left="360" w:right="800"/>
        <w:jc w:val="both"/>
        <w:rPr>
          <w:rFonts w:ascii="Tahoma" w:eastAsia="Times New Roman" w:hAnsi="Tahoma" w:cs="Tahoma"/>
          <w:sz w:val="20"/>
          <w:szCs w:val="20"/>
        </w:rPr>
      </w:pPr>
      <w:r w:rsidRPr="00B43758">
        <w:rPr>
          <w:rFonts w:ascii="Tahoma" w:eastAsia="Times New Roman" w:hAnsi="Tahoma" w:cs="Tahoma"/>
          <w:sz w:val="20"/>
          <w:szCs w:val="20"/>
        </w:rPr>
        <w:t xml:space="preserve">1. </w:t>
      </w:r>
      <w:r w:rsidRPr="00B43758">
        <w:rPr>
          <w:rFonts w:ascii="Tahoma" w:eastAsia="Times New Roman" w:hAnsi="Tahoma" w:cs="Tahoma"/>
          <w:sz w:val="20"/>
          <w:szCs w:val="20"/>
        </w:rPr>
        <w:tab/>
        <w:t>Having examined the RFP Documents and appendix thereto, we, the undersigned in conformity with the said document, offer to provide the said services as given in the RFP Documents and the terms of reference to be signed upon the award of contract</w:t>
      </w:r>
    </w:p>
    <w:p w14:paraId="268EF7A8" w14:textId="77777777" w:rsidR="005732AC" w:rsidRPr="00B43758" w:rsidRDefault="00000000">
      <w:pPr>
        <w:widowControl/>
        <w:ind w:left="360" w:right="780"/>
        <w:jc w:val="both"/>
        <w:rPr>
          <w:rFonts w:ascii="Tahoma" w:eastAsia="Times New Roman" w:hAnsi="Tahoma" w:cs="Tahoma"/>
          <w:sz w:val="20"/>
          <w:szCs w:val="20"/>
        </w:rPr>
      </w:pPr>
      <w:r w:rsidRPr="00B43758">
        <w:rPr>
          <w:rFonts w:ascii="Tahoma" w:eastAsia="Times New Roman" w:hAnsi="Tahoma" w:cs="Tahoma"/>
          <w:sz w:val="20"/>
          <w:szCs w:val="20"/>
        </w:rPr>
        <w:t xml:space="preserve">2. </w:t>
      </w:r>
      <w:r w:rsidRPr="00B43758">
        <w:rPr>
          <w:rFonts w:ascii="Tahoma" w:eastAsia="Times New Roman" w:hAnsi="Tahoma" w:cs="Tahoma"/>
          <w:sz w:val="20"/>
          <w:szCs w:val="20"/>
        </w:rPr>
        <w:tab/>
        <w:t>We undertake, if our bid is accepted for supply of services, we will supply the same within the time frame specified, starting from the date of receipt of issue of Work Order/ Purchase Order (WO/PO)/Service Agreement from AIFT.</w:t>
      </w:r>
    </w:p>
    <w:p w14:paraId="55BFBC17" w14:textId="77777777" w:rsidR="005732AC" w:rsidRPr="00B43758" w:rsidRDefault="00000000">
      <w:pPr>
        <w:widowControl/>
        <w:ind w:left="360" w:right="780"/>
        <w:jc w:val="both"/>
        <w:rPr>
          <w:rFonts w:ascii="Tahoma" w:eastAsia="Times New Roman" w:hAnsi="Tahoma" w:cs="Tahoma"/>
          <w:sz w:val="20"/>
          <w:szCs w:val="20"/>
        </w:rPr>
      </w:pPr>
      <w:r w:rsidRPr="00B43758">
        <w:rPr>
          <w:rFonts w:ascii="Tahoma" w:eastAsia="Times New Roman" w:hAnsi="Tahoma" w:cs="Tahoma"/>
          <w:sz w:val="20"/>
          <w:szCs w:val="20"/>
        </w:rPr>
        <w:t xml:space="preserve">3. </w:t>
      </w:r>
      <w:r w:rsidRPr="00B43758">
        <w:rPr>
          <w:rFonts w:ascii="Tahoma" w:eastAsia="Times New Roman" w:hAnsi="Tahoma" w:cs="Tahoma"/>
          <w:sz w:val="20"/>
          <w:szCs w:val="20"/>
        </w:rPr>
        <w:tab/>
        <w:t>We agree to execute a Purchase Order (PO) or Work Order (WO) or Service Agreement, in the format prescribed by AIFT, incorporating all applicable terms and conditions, including any modifications or additions required to reflect the award, within the time specified after receiving AIFT's notification of acceptance of our bid.</w:t>
      </w:r>
    </w:p>
    <w:p w14:paraId="379FA7AB" w14:textId="77777777" w:rsidR="005732AC" w:rsidRPr="00B43758" w:rsidRDefault="00000000">
      <w:pPr>
        <w:widowControl/>
        <w:ind w:left="360" w:right="800"/>
        <w:jc w:val="both"/>
        <w:rPr>
          <w:rFonts w:ascii="Tahoma" w:eastAsia="Times New Roman" w:hAnsi="Tahoma" w:cs="Tahoma"/>
          <w:sz w:val="20"/>
          <w:szCs w:val="20"/>
        </w:rPr>
      </w:pPr>
      <w:r w:rsidRPr="00B43758">
        <w:rPr>
          <w:rFonts w:ascii="Tahoma" w:eastAsia="Times New Roman" w:hAnsi="Tahoma" w:cs="Tahoma"/>
          <w:sz w:val="20"/>
          <w:szCs w:val="20"/>
        </w:rPr>
        <w:t xml:space="preserve">4. </w:t>
      </w:r>
      <w:r w:rsidRPr="00B43758">
        <w:rPr>
          <w:rFonts w:ascii="Tahoma" w:eastAsia="Times New Roman" w:hAnsi="Tahoma" w:cs="Tahoma"/>
          <w:sz w:val="20"/>
          <w:szCs w:val="20"/>
        </w:rPr>
        <w:tab/>
        <w:t>We would like to clearly state that we qualify for this work based on all the eligibility requirements indicated by you in the RFP Documents.</w:t>
      </w:r>
    </w:p>
    <w:p w14:paraId="02F01D19" w14:textId="77777777" w:rsidR="005732AC" w:rsidRPr="00B43758" w:rsidRDefault="00000000">
      <w:pPr>
        <w:widowControl/>
        <w:ind w:left="360" w:right="760"/>
        <w:jc w:val="both"/>
        <w:rPr>
          <w:rFonts w:ascii="Tahoma" w:eastAsia="Times New Roman" w:hAnsi="Tahoma" w:cs="Tahoma"/>
          <w:sz w:val="20"/>
          <w:szCs w:val="20"/>
        </w:rPr>
      </w:pPr>
      <w:r w:rsidRPr="00B43758">
        <w:rPr>
          <w:rFonts w:ascii="Tahoma" w:eastAsia="Times New Roman" w:hAnsi="Tahoma" w:cs="Tahoma"/>
          <w:sz w:val="20"/>
          <w:szCs w:val="20"/>
        </w:rPr>
        <w:t>5.     We hereby declare and certify that all information, statements and documents submitted by us in response to this RFP, are true, accurate, complete and not misleading.</w:t>
      </w:r>
    </w:p>
    <w:p w14:paraId="5098F09E" w14:textId="77777777" w:rsidR="005732AC" w:rsidRPr="00B43758" w:rsidRDefault="00000000">
      <w:pPr>
        <w:widowControl/>
        <w:ind w:left="360" w:right="800"/>
        <w:jc w:val="both"/>
        <w:rPr>
          <w:rFonts w:ascii="Tahoma" w:eastAsia="Times New Roman" w:hAnsi="Tahoma" w:cs="Tahoma"/>
          <w:sz w:val="20"/>
          <w:szCs w:val="20"/>
        </w:rPr>
      </w:pPr>
      <w:r w:rsidRPr="00B43758">
        <w:rPr>
          <w:rFonts w:ascii="Tahoma" w:eastAsia="Times New Roman" w:hAnsi="Tahoma" w:cs="Tahoma"/>
          <w:sz w:val="20"/>
          <w:szCs w:val="20"/>
        </w:rPr>
        <w:t xml:space="preserve">6. </w:t>
      </w:r>
      <w:r w:rsidRPr="00B43758">
        <w:rPr>
          <w:rFonts w:ascii="Tahoma" w:eastAsia="Times New Roman" w:hAnsi="Tahoma" w:cs="Tahoma"/>
          <w:sz w:val="20"/>
          <w:szCs w:val="20"/>
        </w:rPr>
        <w:tab/>
        <w:t>We understand that if the details given in support of the claims made above are found to be wrong or untenable or unverifiable our bid may be rejected without any reference from us. We further clearly understand that AIFT is not obliged to inform us of the reasons for rejection of our bid.</w:t>
      </w:r>
    </w:p>
    <w:p w14:paraId="1653C182" w14:textId="77777777" w:rsidR="005732AC" w:rsidRPr="00B43758" w:rsidRDefault="00000000">
      <w:pPr>
        <w:widowControl/>
        <w:ind w:left="360" w:right="800"/>
        <w:jc w:val="both"/>
        <w:rPr>
          <w:rFonts w:ascii="Tahoma" w:eastAsia="Times New Roman" w:hAnsi="Tahoma" w:cs="Tahoma"/>
          <w:sz w:val="20"/>
          <w:szCs w:val="20"/>
        </w:rPr>
      </w:pPr>
      <w:r w:rsidRPr="00B43758">
        <w:rPr>
          <w:rFonts w:ascii="Tahoma" w:eastAsia="Times New Roman" w:hAnsi="Tahoma" w:cs="Tahoma"/>
          <w:sz w:val="20"/>
          <w:szCs w:val="20"/>
        </w:rPr>
        <w:t xml:space="preserve">7. </w:t>
      </w:r>
      <w:r w:rsidRPr="00B43758">
        <w:rPr>
          <w:rFonts w:ascii="Tahoma" w:eastAsia="Times New Roman" w:hAnsi="Tahoma" w:cs="Tahoma"/>
          <w:sz w:val="20"/>
          <w:szCs w:val="20"/>
        </w:rPr>
        <w:tab/>
        <w:t>It is certified that the information furnished herein and as per the document submitted is true and correct and nothing has been concealed or tampered with. We have gone through all the conditions of the bid and are liable to any punitive action for furnishing false information/ documents.</w:t>
      </w:r>
    </w:p>
    <w:p w14:paraId="2633561F" w14:textId="77777777" w:rsidR="005732AC" w:rsidRPr="00B43758" w:rsidRDefault="005732AC">
      <w:pPr>
        <w:widowControl/>
        <w:pBdr>
          <w:top w:val="nil"/>
          <w:left w:val="nil"/>
          <w:bottom w:val="nil"/>
          <w:right w:val="nil"/>
          <w:between w:val="nil"/>
        </w:pBdr>
        <w:ind w:left="360"/>
        <w:jc w:val="both"/>
        <w:rPr>
          <w:rFonts w:ascii="Tahoma" w:eastAsia="Times New Roman" w:hAnsi="Tahoma" w:cs="Tahoma"/>
          <w:sz w:val="20"/>
          <w:szCs w:val="20"/>
        </w:rPr>
      </w:pPr>
    </w:p>
    <w:p w14:paraId="1A7B9817" w14:textId="77777777" w:rsidR="005732AC" w:rsidRPr="00B43758" w:rsidRDefault="00000000">
      <w:pPr>
        <w:spacing w:before="240"/>
        <w:ind w:left="940" w:right="6980"/>
        <w:rPr>
          <w:rFonts w:ascii="Tahoma" w:eastAsia="Times New Roman" w:hAnsi="Tahoma" w:cs="Tahoma"/>
          <w:sz w:val="20"/>
          <w:szCs w:val="20"/>
        </w:rPr>
      </w:pPr>
      <w:r w:rsidRPr="00B43758">
        <w:rPr>
          <w:rFonts w:ascii="Tahoma" w:eastAsia="Times New Roman" w:hAnsi="Tahoma" w:cs="Tahoma"/>
          <w:sz w:val="20"/>
          <w:szCs w:val="20"/>
        </w:rPr>
        <w:t>For and on behalf of (mention name of you firms)</w:t>
      </w:r>
    </w:p>
    <w:p w14:paraId="12866002"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 </w:t>
      </w:r>
    </w:p>
    <w:p w14:paraId="481DE24D"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 </w:t>
      </w:r>
    </w:p>
    <w:p w14:paraId="3D7F78F1"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 </w:t>
      </w:r>
    </w:p>
    <w:p w14:paraId="5E4F8EA4" w14:textId="77777777" w:rsidR="005732AC" w:rsidRPr="00B43758" w:rsidRDefault="00000000">
      <w:pPr>
        <w:rPr>
          <w:rFonts w:ascii="Tahoma" w:eastAsia="Times New Roman" w:hAnsi="Tahoma" w:cs="Tahoma"/>
          <w:sz w:val="20"/>
          <w:szCs w:val="20"/>
        </w:rPr>
      </w:pPr>
      <w:r w:rsidRPr="00B43758">
        <w:rPr>
          <w:rFonts w:ascii="Tahoma" w:eastAsia="Times New Roman" w:hAnsi="Tahoma" w:cs="Tahoma"/>
          <w:sz w:val="20"/>
          <w:szCs w:val="20"/>
        </w:rPr>
        <w:t xml:space="preserve"> </w:t>
      </w:r>
    </w:p>
    <w:p w14:paraId="2D20024B" w14:textId="77777777" w:rsidR="005732AC" w:rsidRPr="00B43758" w:rsidRDefault="00000000">
      <w:pPr>
        <w:ind w:left="940"/>
        <w:rPr>
          <w:rFonts w:ascii="Tahoma" w:eastAsia="Times New Roman" w:hAnsi="Tahoma" w:cs="Tahoma"/>
          <w:sz w:val="20"/>
          <w:szCs w:val="20"/>
        </w:rPr>
      </w:pPr>
      <w:r w:rsidRPr="00B43758">
        <w:rPr>
          <w:rFonts w:ascii="Tahoma" w:eastAsia="Times New Roman" w:hAnsi="Tahoma" w:cs="Tahoma"/>
          <w:sz w:val="20"/>
          <w:szCs w:val="20"/>
        </w:rPr>
        <w:t>Signature:</w:t>
      </w:r>
    </w:p>
    <w:p w14:paraId="4004D37C" w14:textId="77777777" w:rsidR="005732AC" w:rsidRPr="00B43758" w:rsidRDefault="00000000">
      <w:pPr>
        <w:ind w:left="940"/>
        <w:rPr>
          <w:rFonts w:ascii="Tahoma" w:eastAsia="Times New Roman" w:hAnsi="Tahoma" w:cs="Tahoma"/>
          <w:sz w:val="20"/>
          <w:szCs w:val="20"/>
        </w:rPr>
      </w:pPr>
      <w:r w:rsidRPr="00B43758">
        <w:rPr>
          <w:rFonts w:ascii="Tahoma" w:eastAsia="Times New Roman" w:hAnsi="Tahoma" w:cs="Tahoma"/>
          <w:sz w:val="20"/>
          <w:szCs w:val="20"/>
        </w:rPr>
        <w:t>Name*:</w:t>
      </w:r>
    </w:p>
    <w:p w14:paraId="14320687" w14:textId="77777777" w:rsidR="005732AC" w:rsidRPr="00B43758" w:rsidRDefault="00000000">
      <w:pPr>
        <w:ind w:left="940"/>
        <w:rPr>
          <w:rFonts w:ascii="Tahoma" w:eastAsia="Times New Roman" w:hAnsi="Tahoma" w:cs="Tahoma"/>
          <w:sz w:val="20"/>
          <w:szCs w:val="20"/>
        </w:rPr>
      </w:pPr>
      <w:r w:rsidRPr="00B43758">
        <w:rPr>
          <w:rFonts w:ascii="Tahoma" w:eastAsia="Times New Roman" w:hAnsi="Tahoma" w:cs="Tahoma"/>
          <w:sz w:val="20"/>
          <w:szCs w:val="20"/>
        </w:rPr>
        <w:t>Designation:</w:t>
      </w:r>
    </w:p>
    <w:p w14:paraId="5E3131A6" w14:textId="77777777" w:rsidR="005732AC" w:rsidRPr="00B43758" w:rsidRDefault="00000000">
      <w:pPr>
        <w:ind w:left="940"/>
        <w:rPr>
          <w:rFonts w:ascii="Tahoma" w:eastAsia="Times New Roman" w:hAnsi="Tahoma" w:cs="Tahoma"/>
          <w:sz w:val="20"/>
          <w:szCs w:val="20"/>
        </w:rPr>
      </w:pPr>
      <w:r w:rsidRPr="00B43758">
        <w:rPr>
          <w:rFonts w:ascii="Tahoma" w:eastAsia="Times New Roman" w:hAnsi="Tahoma" w:cs="Tahoma"/>
          <w:sz w:val="20"/>
          <w:szCs w:val="20"/>
        </w:rPr>
        <w:t>(Company Seal)</w:t>
      </w:r>
    </w:p>
    <w:p w14:paraId="204A8785" w14:textId="77777777" w:rsidR="005732AC" w:rsidRPr="00B43758" w:rsidRDefault="00000000">
      <w:pPr>
        <w:ind w:left="940"/>
        <w:rPr>
          <w:rFonts w:ascii="Tahoma" w:eastAsia="Times New Roman" w:hAnsi="Tahoma" w:cs="Tahoma"/>
          <w:sz w:val="20"/>
          <w:szCs w:val="20"/>
        </w:rPr>
      </w:pPr>
      <w:r w:rsidRPr="00B43758">
        <w:rPr>
          <w:rFonts w:ascii="Tahoma" w:eastAsia="Times New Roman" w:hAnsi="Tahoma" w:cs="Tahoma"/>
          <w:sz w:val="20"/>
          <w:szCs w:val="20"/>
        </w:rPr>
        <w:t xml:space="preserve">Dated this </w:t>
      </w:r>
      <w:r w:rsidRPr="00B43758">
        <w:rPr>
          <w:rFonts w:ascii="Tahoma" w:eastAsia="Times New Roman" w:hAnsi="Tahoma" w:cs="Tahoma"/>
          <w:sz w:val="20"/>
          <w:szCs w:val="20"/>
          <w:u w:val="single"/>
        </w:rPr>
        <w:t xml:space="preserve">      </w:t>
      </w:r>
      <w:r w:rsidRPr="00B43758">
        <w:rPr>
          <w:rFonts w:ascii="Tahoma" w:eastAsia="Times New Roman" w:hAnsi="Tahoma" w:cs="Tahoma"/>
          <w:sz w:val="20"/>
          <w:szCs w:val="20"/>
          <w:u w:val="single"/>
        </w:rPr>
        <w:tab/>
      </w:r>
      <w:r w:rsidRPr="00B43758">
        <w:rPr>
          <w:rFonts w:ascii="Tahoma" w:eastAsia="Times New Roman" w:hAnsi="Tahoma" w:cs="Tahoma"/>
          <w:sz w:val="20"/>
          <w:szCs w:val="20"/>
        </w:rPr>
        <w:t>day of &lt;month name&gt; 2026</w:t>
      </w:r>
    </w:p>
    <w:p w14:paraId="663DC777" w14:textId="77777777" w:rsidR="005732AC" w:rsidRPr="00B43758" w:rsidRDefault="00000000">
      <w:pPr>
        <w:spacing w:before="240"/>
        <w:ind w:left="940"/>
        <w:rPr>
          <w:rFonts w:ascii="Tahoma" w:eastAsia="Times New Roman" w:hAnsi="Tahoma" w:cs="Tahoma"/>
          <w:sz w:val="20"/>
          <w:szCs w:val="20"/>
        </w:rPr>
      </w:pPr>
      <w:r w:rsidRPr="00B43758">
        <w:rPr>
          <w:rFonts w:ascii="Tahoma" w:eastAsia="Times New Roman" w:hAnsi="Tahoma" w:cs="Tahoma"/>
          <w:sz w:val="20"/>
          <w:szCs w:val="20"/>
        </w:rPr>
        <w:t>* The person should be duly authorized to sign the bid for an on behalf of the firm/ company.</w:t>
      </w:r>
    </w:p>
    <w:p w14:paraId="6B1A0B60" w14:textId="77777777" w:rsidR="005732AC" w:rsidRPr="00B43758" w:rsidRDefault="005732AC">
      <w:pPr>
        <w:ind w:left="360"/>
        <w:rPr>
          <w:rFonts w:ascii="Tahoma" w:eastAsia="Times New Roman" w:hAnsi="Tahoma" w:cs="Tahoma"/>
          <w:sz w:val="20"/>
          <w:szCs w:val="20"/>
        </w:rPr>
      </w:pPr>
    </w:p>
    <w:p w14:paraId="61335856" w14:textId="77777777" w:rsidR="005732AC" w:rsidRPr="00B43758" w:rsidRDefault="005732AC">
      <w:pPr>
        <w:pBdr>
          <w:top w:val="nil"/>
          <w:left w:val="nil"/>
          <w:bottom w:val="nil"/>
          <w:right w:val="nil"/>
          <w:between w:val="nil"/>
        </w:pBdr>
        <w:ind w:left="360"/>
        <w:rPr>
          <w:rFonts w:ascii="Tahoma" w:eastAsia="Times New Roman" w:hAnsi="Tahoma" w:cs="Tahoma"/>
          <w:sz w:val="20"/>
          <w:szCs w:val="20"/>
        </w:rPr>
      </w:pPr>
    </w:p>
    <w:p w14:paraId="09D0BBD4" w14:textId="77777777" w:rsidR="005732AC" w:rsidRPr="00B43758" w:rsidRDefault="00000000">
      <w:pPr>
        <w:rPr>
          <w:rFonts w:ascii="Tahoma" w:eastAsia="Times New Roman" w:hAnsi="Tahoma" w:cs="Tahoma"/>
          <w:color w:val="000000"/>
          <w:sz w:val="20"/>
          <w:szCs w:val="20"/>
        </w:rPr>
      </w:pPr>
      <w:r w:rsidRPr="00B43758">
        <w:rPr>
          <w:rFonts w:ascii="Tahoma" w:hAnsi="Tahoma" w:cs="Tahoma"/>
          <w:sz w:val="20"/>
          <w:szCs w:val="20"/>
        </w:rPr>
        <w:br w:type="page"/>
      </w: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732AC" w:rsidRPr="00B43758" w14:paraId="79DC5F42" w14:textId="77777777">
        <w:tc>
          <w:tcPr>
            <w:tcW w:w="9350" w:type="dxa"/>
            <w:shd w:val="clear" w:color="auto" w:fill="D9E2F3"/>
          </w:tcPr>
          <w:p w14:paraId="27C26CAA" w14:textId="77777777" w:rsidR="005732AC" w:rsidRPr="00B43758" w:rsidRDefault="00000000">
            <w:pPr>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lastRenderedPageBreak/>
              <w:t>ANNEXURE – I (</w:t>
            </w:r>
            <w:proofErr w:type="gramStart"/>
            <w:r w:rsidRPr="00B43758">
              <w:rPr>
                <w:rFonts w:ascii="Tahoma" w:eastAsia="Times New Roman" w:hAnsi="Tahoma" w:cs="Tahoma"/>
                <w:b/>
                <w:bCs/>
                <w:color w:val="000000"/>
                <w:sz w:val="20"/>
                <w:szCs w:val="20"/>
              </w:rPr>
              <w:t>Cont..</w:t>
            </w:r>
            <w:proofErr w:type="gramEnd"/>
            <w:r w:rsidRPr="00B43758">
              <w:rPr>
                <w:rFonts w:ascii="Tahoma" w:eastAsia="Times New Roman" w:hAnsi="Tahoma" w:cs="Tahoma"/>
                <w:b/>
                <w:bCs/>
                <w:color w:val="000000"/>
                <w:sz w:val="20"/>
                <w:szCs w:val="20"/>
              </w:rPr>
              <w:t>)</w:t>
            </w:r>
          </w:p>
          <w:p w14:paraId="68CF7585" w14:textId="77777777" w:rsidR="005732AC" w:rsidRPr="00B43758" w:rsidRDefault="00000000">
            <w:pPr>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TECHNICAL BID</w:t>
            </w:r>
          </w:p>
        </w:tc>
      </w:tr>
    </w:tbl>
    <w:p w14:paraId="163F4F0E" w14:textId="77777777" w:rsidR="005732AC" w:rsidRPr="00B43758" w:rsidRDefault="005732AC">
      <w:pPr>
        <w:pBdr>
          <w:top w:val="nil"/>
          <w:left w:val="nil"/>
          <w:bottom w:val="nil"/>
          <w:right w:val="nil"/>
          <w:between w:val="nil"/>
        </w:pBdr>
        <w:ind w:left="720"/>
        <w:jc w:val="both"/>
        <w:rPr>
          <w:rFonts w:ascii="Tahoma" w:eastAsia="Times New Roman" w:hAnsi="Tahoma" w:cs="Tahoma"/>
          <w:b/>
          <w:bCs/>
          <w:color w:val="000000"/>
          <w:sz w:val="20"/>
          <w:szCs w:val="20"/>
        </w:rPr>
      </w:pPr>
    </w:p>
    <w:tbl>
      <w:tblPr>
        <w:tblStyle w:val="a3"/>
        <w:tblW w:w="9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4500"/>
        <w:gridCol w:w="4225"/>
      </w:tblGrid>
      <w:tr w:rsidR="005732AC" w:rsidRPr="00B43758" w14:paraId="4B18F216" w14:textId="77777777">
        <w:trPr>
          <w:trHeight w:val="413"/>
        </w:trPr>
        <w:tc>
          <w:tcPr>
            <w:tcW w:w="720" w:type="dxa"/>
          </w:tcPr>
          <w:p w14:paraId="15C88B1B"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w:t>
            </w:r>
          </w:p>
        </w:tc>
        <w:tc>
          <w:tcPr>
            <w:tcW w:w="4500" w:type="dxa"/>
          </w:tcPr>
          <w:p w14:paraId="498D3511"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Name of the Supplier</w:t>
            </w:r>
          </w:p>
        </w:tc>
        <w:tc>
          <w:tcPr>
            <w:tcW w:w="4225" w:type="dxa"/>
          </w:tcPr>
          <w:p w14:paraId="4939B819" w14:textId="77777777" w:rsidR="005732AC" w:rsidRPr="00B43758" w:rsidRDefault="005732AC">
            <w:pPr>
              <w:pBdr>
                <w:top w:val="nil"/>
                <w:left w:val="nil"/>
                <w:bottom w:val="nil"/>
                <w:right w:val="nil"/>
                <w:between w:val="nil"/>
              </w:pBdr>
              <w:spacing w:line="259" w:lineRule="auto"/>
              <w:jc w:val="both"/>
              <w:rPr>
                <w:rFonts w:ascii="Tahoma" w:eastAsia="Times New Roman" w:hAnsi="Tahoma" w:cs="Tahoma"/>
                <w:color w:val="000000"/>
                <w:sz w:val="20"/>
                <w:szCs w:val="20"/>
              </w:rPr>
            </w:pPr>
          </w:p>
          <w:p w14:paraId="465878A3"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3DB6BADA" w14:textId="77777777">
        <w:tc>
          <w:tcPr>
            <w:tcW w:w="720" w:type="dxa"/>
          </w:tcPr>
          <w:p w14:paraId="170C0CE9"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2</w:t>
            </w:r>
          </w:p>
        </w:tc>
        <w:tc>
          <w:tcPr>
            <w:tcW w:w="4500" w:type="dxa"/>
          </w:tcPr>
          <w:p w14:paraId="44581518"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Address:</w:t>
            </w:r>
          </w:p>
        </w:tc>
        <w:tc>
          <w:tcPr>
            <w:tcW w:w="4225" w:type="dxa"/>
          </w:tcPr>
          <w:p w14:paraId="022E1A61"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4D5DD950" w14:textId="77777777">
        <w:trPr>
          <w:trHeight w:val="413"/>
        </w:trPr>
        <w:tc>
          <w:tcPr>
            <w:tcW w:w="720" w:type="dxa"/>
          </w:tcPr>
          <w:p w14:paraId="262B1F35"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3</w:t>
            </w:r>
          </w:p>
        </w:tc>
        <w:tc>
          <w:tcPr>
            <w:tcW w:w="4500" w:type="dxa"/>
          </w:tcPr>
          <w:p w14:paraId="5F58EED9"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Email ID</w:t>
            </w:r>
          </w:p>
        </w:tc>
        <w:tc>
          <w:tcPr>
            <w:tcW w:w="4225" w:type="dxa"/>
          </w:tcPr>
          <w:p w14:paraId="71CFD651"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4CA3E82E" w14:textId="77777777">
        <w:trPr>
          <w:trHeight w:val="431"/>
        </w:trPr>
        <w:tc>
          <w:tcPr>
            <w:tcW w:w="720" w:type="dxa"/>
          </w:tcPr>
          <w:p w14:paraId="24669D84"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4</w:t>
            </w:r>
          </w:p>
        </w:tc>
        <w:tc>
          <w:tcPr>
            <w:tcW w:w="4500" w:type="dxa"/>
          </w:tcPr>
          <w:p w14:paraId="0FB5A76C"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Phone No.</w:t>
            </w:r>
          </w:p>
        </w:tc>
        <w:tc>
          <w:tcPr>
            <w:tcW w:w="4225" w:type="dxa"/>
          </w:tcPr>
          <w:p w14:paraId="46E4A53D"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6A4A6F84" w14:textId="77777777">
        <w:tc>
          <w:tcPr>
            <w:tcW w:w="720" w:type="dxa"/>
          </w:tcPr>
          <w:p w14:paraId="470F1071"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5</w:t>
            </w:r>
          </w:p>
        </w:tc>
        <w:tc>
          <w:tcPr>
            <w:tcW w:w="4500" w:type="dxa"/>
          </w:tcPr>
          <w:p w14:paraId="27F68FD3" w14:textId="77777777" w:rsidR="005732AC" w:rsidRPr="00B43758" w:rsidRDefault="00000000">
            <w:pPr>
              <w:pBdr>
                <w:top w:val="nil"/>
                <w:left w:val="nil"/>
                <w:bottom w:val="nil"/>
                <w:right w:val="nil"/>
                <w:between w:val="nil"/>
              </w:pBdr>
              <w:spacing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Incorporated as:</w:t>
            </w:r>
          </w:p>
          <w:p w14:paraId="38F86426"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(Company, State Registered Firm, Co-operative Society or Partnership Firm)</w:t>
            </w:r>
          </w:p>
        </w:tc>
        <w:tc>
          <w:tcPr>
            <w:tcW w:w="4225" w:type="dxa"/>
          </w:tcPr>
          <w:p w14:paraId="2C26DF1F"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35F0586A" w14:textId="77777777">
        <w:tc>
          <w:tcPr>
            <w:tcW w:w="720" w:type="dxa"/>
          </w:tcPr>
          <w:p w14:paraId="44A51131"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6</w:t>
            </w:r>
          </w:p>
        </w:tc>
        <w:tc>
          <w:tcPr>
            <w:tcW w:w="4500" w:type="dxa"/>
          </w:tcPr>
          <w:p w14:paraId="0B915068"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Date of Incorporation</w:t>
            </w:r>
          </w:p>
        </w:tc>
        <w:tc>
          <w:tcPr>
            <w:tcW w:w="4225" w:type="dxa"/>
          </w:tcPr>
          <w:p w14:paraId="60C663D2"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6BB7E8E9" w14:textId="77777777">
        <w:tc>
          <w:tcPr>
            <w:tcW w:w="720" w:type="dxa"/>
          </w:tcPr>
          <w:p w14:paraId="607CAE47"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7</w:t>
            </w:r>
          </w:p>
        </w:tc>
        <w:tc>
          <w:tcPr>
            <w:tcW w:w="4500" w:type="dxa"/>
          </w:tcPr>
          <w:p w14:paraId="2A36B67B"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Whether any Legal Arbitration/proceeding is instituted against the bidder or the bidder has lodged any claim in connection with works carried out by them (Yes/ No)</w:t>
            </w:r>
          </w:p>
        </w:tc>
        <w:tc>
          <w:tcPr>
            <w:tcW w:w="4225" w:type="dxa"/>
          </w:tcPr>
          <w:p w14:paraId="10035A9D"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49E98CB7" w14:textId="77777777">
        <w:tc>
          <w:tcPr>
            <w:tcW w:w="720" w:type="dxa"/>
          </w:tcPr>
          <w:p w14:paraId="096F3579"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8</w:t>
            </w:r>
          </w:p>
        </w:tc>
        <w:tc>
          <w:tcPr>
            <w:tcW w:w="4500" w:type="dxa"/>
          </w:tcPr>
          <w:p w14:paraId="0A631C22"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If yes please provide details</w:t>
            </w:r>
          </w:p>
        </w:tc>
        <w:tc>
          <w:tcPr>
            <w:tcW w:w="4225" w:type="dxa"/>
          </w:tcPr>
          <w:p w14:paraId="173AE82C"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578E74D3" w14:textId="77777777">
        <w:tc>
          <w:tcPr>
            <w:tcW w:w="720" w:type="dxa"/>
          </w:tcPr>
          <w:p w14:paraId="1FC8332E"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9</w:t>
            </w:r>
          </w:p>
        </w:tc>
        <w:tc>
          <w:tcPr>
            <w:tcW w:w="4500" w:type="dxa"/>
          </w:tcPr>
          <w:p w14:paraId="5E60385C"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Whether the bidder complies with the requirement of Registration under the Contract Labor (Regulation and Abolition) Act (Yes/ No)</w:t>
            </w:r>
          </w:p>
        </w:tc>
        <w:tc>
          <w:tcPr>
            <w:tcW w:w="4225" w:type="dxa"/>
          </w:tcPr>
          <w:p w14:paraId="2C5F1AA8"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7BB947D4" w14:textId="77777777">
        <w:tc>
          <w:tcPr>
            <w:tcW w:w="720" w:type="dxa"/>
          </w:tcPr>
          <w:p w14:paraId="0F249BAC"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10</w:t>
            </w:r>
          </w:p>
        </w:tc>
        <w:tc>
          <w:tcPr>
            <w:tcW w:w="4500" w:type="dxa"/>
          </w:tcPr>
          <w:p w14:paraId="0A74C0DF"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Bidders Profile:</w:t>
            </w:r>
          </w:p>
        </w:tc>
        <w:tc>
          <w:tcPr>
            <w:tcW w:w="4225" w:type="dxa"/>
          </w:tcPr>
          <w:p w14:paraId="3C17E502"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178F7797" w14:textId="77777777">
        <w:tc>
          <w:tcPr>
            <w:tcW w:w="720" w:type="dxa"/>
          </w:tcPr>
          <w:p w14:paraId="0E058282"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10.1</w:t>
            </w:r>
          </w:p>
        </w:tc>
        <w:tc>
          <w:tcPr>
            <w:tcW w:w="4500" w:type="dxa"/>
          </w:tcPr>
          <w:p w14:paraId="046C7DB0"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Name of the top executive:</w:t>
            </w:r>
          </w:p>
        </w:tc>
        <w:tc>
          <w:tcPr>
            <w:tcW w:w="4225" w:type="dxa"/>
          </w:tcPr>
          <w:p w14:paraId="511E6EDA"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23B48D05" w14:textId="77777777">
        <w:tc>
          <w:tcPr>
            <w:tcW w:w="720" w:type="dxa"/>
          </w:tcPr>
          <w:p w14:paraId="75EB9FE3"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10.2</w:t>
            </w:r>
          </w:p>
        </w:tc>
        <w:tc>
          <w:tcPr>
            <w:tcW w:w="4500" w:type="dxa"/>
          </w:tcPr>
          <w:p w14:paraId="6B61C4F8"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Designation</w:t>
            </w:r>
          </w:p>
        </w:tc>
        <w:tc>
          <w:tcPr>
            <w:tcW w:w="4225" w:type="dxa"/>
          </w:tcPr>
          <w:p w14:paraId="20CE4187"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1A8D8CAA" w14:textId="77777777">
        <w:tc>
          <w:tcPr>
            <w:tcW w:w="720" w:type="dxa"/>
          </w:tcPr>
          <w:p w14:paraId="6092BC66"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10.3</w:t>
            </w:r>
          </w:p>
        </w:tc>
        <w:tc>
          <w:tcPr>
            <w:tcW w:w="4500" w:type="dxa"/>
          </w:tcPr>
          <w:p w14:paraId="78528F1C"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E-mail ID</w:t>
            </w:r>
          </w:p>
        </w:tc>
        <w:tc>
          <w:tcPr>
            <w:tcW w:w="4225" w:type="dxa"/>
          </w:tcPr>
          <w:p w14:paraId="12492142"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3BCDAF07" w14:textId="77777777">
        <w:tc>
          <w:tcPr>
            <w:tcW w:w="720" w:type="dxa"/>
          </w:tcPr>
          <w:p w14:paraId="435A0543"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10.4</w:t>
            </w:r>
          </w:p>
        </w:tc>
        <w:tc>
          <w:tcPr>
            <w:tcW w:w="4500" w:type="dxa"/>
          </w:tcPr>
          <w:p w14:paraId="6F88BB52"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Mobile Number</w:t>
            </w:r>
          </w:p>
        </w:tc>
        <w:tc>
          <w:tcPr>
            <w:tcW w:w="4225" w:type="dxa"/>
          </w:tcPr>
          <w:p w14:paraId="6B872CC7"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5C39F69B" w14:textId="77777777">
        <w:tc>
          <w:tcPr>
            <w:tcW w:w="720" w:type="dxa"/>
          </w:tcPr>
          <w:p w14:paraId="5CC06633"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11</w:t>
            </w:r>
          </w:p>
        </w:tc>
        <w:tc>
          <w:tcPr>
            <w:tcW w:w="4500" w:type="dxa"/>
          </w:tcPr>
          <w:p w14:paraId="5C1D9761"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Staff Strength – Technical</w:t>
            </w:r>
          </w:p>
        </w:tc>
        <w:tc>
          <w:tcPr>
            <w:tcW w:w="4225" w:type="dxa"/>
          </w:tcPr>
          <w:p w14:paraId="764550CE"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2E827422" w14:textId="77777777">
        <w:tc>
          <w:tcPr>
            <w:tcW w:w="720" w:type="dxa"/>
          </w:tcPr>
          <w:p w14:paraId="36B6773E"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12</w:t>
            </w:r>
          </w:p>
        </w:tc>
        <w:tc>
          <w:tcPr>
            <w:tcW w:w="4500" w:type="dxa"/>
          </w:tcPr>
          <w:p w14:paraId="110964B0"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Staff Strength – Administrative</w:t>
            </w:r>
          </w:p>
        </w:tc>
        <w:tc>
          <w:tcPr>
            <w:tcW w:w="4225" w:type="dxa"/>
          </w:tcPr>
          <w:p w14:paraId="30685B47"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3D4B335F" w14:textId="77777777">
        <w:tc>
          <w:tcPr>
            <w:tcW w:w="720" w:type="dxa"/>
          </w:tcPr>
          <w:p w14:paraId="5DADFED0"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13</w:t>
            </w:r>
          </w:p>
        </w:tc>
        <w:tc>
          <w:tcPr>
            <w:tcW w:w="4500" w:type="dxa"/>
          </w:tcPr>
          <w:p w14:paraId="77154FD2"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Bidder’s Turn Over (₹)</w:t>
            </w:r>
          </w:p>
        </w:tc>
        <w:tc>
          <w:tcPr>
            <w:tcW w:w="4225" w:type="dxa"/>
          </w:tcPr>
          <w:p w14:paraId="07A41877"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3F1735C9" w14:textId="77777777">
        <w:tc>
          <w:tcPr>
            <w:tcW w:w="720" w:type="dxa"/>
          </w:tcPr>
          <w:p w14:paraId="08FE8873"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13.1</w:t>
            </w:r>
          </w:p>
        </w:tc>
        <w:tc>
          <w:tcPr>
            <w:tcW w:w="4500" w:type="dxa"/>
          </w:tcPr>
          <w:p w14:paraId="27C55B73"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FY 2021-22</w:t>
            </w:r>
          </w:p>
        </w:tc>
        <w:tc>
          <w:tcPr>
            <w:tcW w:w="4225" w:type="dxa"/>
          </w:tcPr>
          <w:p w14:paraId="5952230B"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724F461C" w14:textId="77777777">
        <w:tc>
          <w:tcPr>
            <w:tcW w:w="720" w:type="dxa"/>
          </w:tcPr>
          <w:p w14:paraId="78774339"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13.2</w:t>
            </w:r>
          </w:p>
        </w:tc>
        <w:tc>
          <w:tcPr>
            <w:tcW w:w="4500" w:type="dxa"/>
          </w:tcPr>
          <w:p w14:paraId="125ACE6E"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FY 2022-23</w:t>
            </w:r>
          </w:p>
        </w:tc>
        <w:tc>
          <w:tcPr>
            <w:tcW w:w="4225" w:type="dxa"/>
          </w:tcPr>
          <w:p w14:paraId="40AE1B04"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0DE6ECA4" w14:textId="77777777">
        <w:tc>
          <w:tcPr>
            <w:tcW w:w="720" w:type="dxa"/>
          </w:tcPr>
          <w:p w14:paraId="6641A252" w14:textId="77777777" w:rsidR="005732AC" w:rsidRPr="00B43758" w:rsidRDefault="00000000">
            <w:pPr>
              <w:pBdr>
                <w:top w:val="nil"/>
                <w:left w:val="nil"/>
                <w:bottom w:val="nil"/>
                <w:right w:val="nil"/>
                <w:between w:val="nil"/>
              </w:pBdr>
              <w:spacing w:after="160" w:line="259" w:lineRule="auto"/>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13.3</w:t>
            </w:r>
          </w:p>
        </w:tc>
        <w:tc>
          <w:tcPr>
            <w:tcW w:w="4500" w:type="dxa"/>
          </w:tcPr>
          <w:p w14:paraId="7EFD1141" w14:textId="77777777" w:rsidR="005732AC" w:rsidRPr="00B43758" w:rsidRDefault="00000000">
            <w:pPr>
              <w:pBdr>
                <w:top w:val="nil"/>
                <w:left w:val="nil"/>
                <w:bottom w:val="nil"/>
                <w:right w:val="nil"/>
                <w:between w:val="nil"/>
              </w:pBdr>
              <w:spacing w:after="160" w:line="259" w:lineRule="auto"/>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FY 2023-24</w:t>
            </w:r>
          </w:p>
        </w:tc>
        <w:tc>
          <w:tcPr>
            <w:tcW w:w="4225" w:type="dxa"/>
          </w:tcPr>
          <w:p w14:paraId="4D8BF947" w14:textId="77777777" w:rsidR="005732AC" w:rsidRPr="00B43758" w:rsidRDefault="005732AC">
            <w:pPr>
              <w:pBdr>
                <w:top w:val="nil"/>
                <w:left w:val="nil"/>
                <w:bottom w:val="nil"/>
                <w:right w:val="nil"/>
                <w:between w:val="nil"/>
              </w:pBdr>
              <w:spacing w:after="160" w:line="259" w:lineRule="auto"/>
              <w:jc w:val="both"/>
              <w:rPr>
                <w:rFonts w:ascii="Tahoma" w:eastAsia="Times New Roman" w:hAnsi="Tahoma" w:cs="Tahoma"/>
                <w:color w:val="000000"/>
                <w:sz w:val="20"/>
                <w:szCs w:val="20"/>
              </w:rPr>
            </w:pPr>
          </w:p>
        </w:tc>
      </w:tr>
      <w:tr w:rsidR="005732AC" w:rsidRPr="00B43758" w14:paraId="287F2562" w14:textId="77777777">
        <w:trPr>
          <w:trHeight w:val="422"/>
        </w:trPr>
        <w:tc>
          <w:tcPr>
            <w:tcW w:w="720" w:type="dxa"/>
          </w:tcPr>
          <w:p w14:paraId="6F110CDE" w14:textId="77777777" w:rsidR="005732AC" w:rsidRPr="00B43758" w:rsidRDefault="00000000">
            <w:pPr>
              <w:pBdr>
                <w:top w:val="nil"/>
                <w:left w:val="nil"/>
                <w:bottom w:val="nil"/>
                <w:right w:val="nil"/>
                <w:between w:val="nil"/>
              </w:pBdr>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13.4</w:t>
            </w:r>
          </w:p>
        </w:tc>
        <w:tc>
          <w:tcPr>
            <w:tcW w:w="4500" w:type="dxa"/>
          </w:tcPr>
          <w:p w14:paraId="7C2790D0" w14:textId="77777777" w:rsidR="005732AC" w:rsidRPr="00B43758" w:rsidRDefault="00000000">
            <w:pPr>
              <w:pBdr>
                <w:top w:val="nil"/>
                <w:left w:val="nil"/>
                <w:bottom w:val="nil"/>
                <w:right w:val="nil"/>
                <w:between w:val="nil"/>
              </w:pBdr>
              <w:jc w:val="both"/>
              <w:rPr>
                <w:rFonts w:ascii="Tahoma" w:eastAsia="Times New Roman" w:hAnsi="Tahoma" w:cs="Tahoma"/>
                <w:color w:val="000000"/>
                <w:sz w:val="20"/>
                <w:szCs w:val="20"/>
              </w:rPr>
            </w:pPr>
            <w:r w:rsidRPr="00B43758">
              <w:rPr>
                <w:rFonts w:ascii="Tahoma" w:eastAsia="Times New Roman" w:hAnsi="Tahoma" w:cs="Tahoma"/>
                <w:color w:val="000000"/>
                <w:sz w:val="20"/>
                <w:szCs w:val="20"/>
              </w:rPr>
              <w:t>FY 2024-25</w:t>
            </w:r>
          </w:p>
        </w:tc>
        <w:tc>
          <w:tcPr>
            <w:tcW w:w="4225" w:type="dxa"/>
          </w:tcPr>
          <w:p w14:paraId="14EB789F" w14:textId="77777777" w:rsidR="005732AC" w:rsidRPr="00B43758" w:rsidRDefault="005732AC">
            <w:pPr>
              <w:pBdr>
                <w:top w:val="nil"/>
                <w:left w:val="nil"/>
                <w:bottom w:val="nil"/>
                <w:right w:val="nil"/>
                <w:between w:val="nil"/>
              </w:pBdr>
              <w:jc w:val="both"/>
              <w:rPr>
                <w:rFonts w:ascii="Tahoma" w:eastAsia="Times New Roman" w:hAnsi="Tahoma" w:cs="Tahoma"/>
                <w:color w:val="000000"/>
                <w:sz w:val="20"/>
                <w:szCs w:val="20"/>
              </w:rPr>
            </w:pPr>
          </w:p>
        </w:tc>
      </w:tr>
    </w:tbl>
    <w:p w14:paraId="30C9EE3B" w14:textId="77777777" w:rsidR="005732AC" w:rsidRPr="00B43758" w:rsidRDefault="005732AC">
      <w:pPr>
        <w:pBdr>
          <w:top w:val="nil"/>
          <w:left w:val="nil"/>
          <w:bottom w:val="nil"/>
          <w:right w:val="nil"/>
          <w:between w:val="nil"/>
        </w:pBdr>
        <w:ind w:left="720"/>
        <w:jc w:val="both"/>
        <w:rPr>
          <w:rFonts w:ascii="Tahoma" w:eastAsia="Times New Roman" w:hAnsi="Tahoma" w:cs="Tahoma"/>
          <w:b/>
          <w:bCs/>
          <w:color w:val="000000"/>
          <w:sz w:val="20"/>
          <w:szCs w:val="20"/>
        </w:rPr>
      </w:pPr>
    </w:p>
    <w:p w14:paraId="4DC507CD" w14:textId="77777777" w:rsidR="005732AC" w:rsidRPr="00B43758" w:rsidRDefault="005732AC">
      <w:pPr>
        <w:pBdr>
          <w:top w:val="nil"/>
          <w:left w:val="nil"/>
          <w:bottom w:val="nil"/>
          <w:right w:val="nil"/>
          <w:between w:val="nil"/>
        </w:pBdr>
        <w:ind w:left="720"/>
        <w:jc w:val="both"/>
        <w:rPr>
          <w:rFonts w:ascii="Tahoma" w:eastAsia="Times New Roman" w:hAnsi="Tahoma" w:cs="Tahoma"/>
          <w:b/>
          <w:bCs/>
          <w:color w:val="000000"/>
          <w:sz w:val="20"/>
          <w:szCs w:val="20"/>
        </w:rPr>
      </w:pPr>
    </w:p>
    <w:p w14:paraId="1AC9306C" w14:textId="77777777" w:rsidR="005732AC" w:rsidRPr="00B43758" w:rsidRDefault="005732AC">
      <w:pPr>
        <w:pBdr>
          <w:top w:val="nil"/>
          <w:left w:val="nil"/>
          <w:bottom w:val="nil"/>
          <w:right w:val="nil"/>
          <w:between w:val="nil"/>
        </w:pBdr>
        <w:ind w:left="720"/>
        <w:jc w:val="both"/>
        <w:rPr>
          <w:rFonts w:ascii="Tahoma" w:eastAsia="Times New Roman" w:hAnsi="Tahoma" w:cs="Tahoma"/>
          <w:b/>
          <w:bCs/>
          <w:color w:val="000000"/>
          <w:sz w:val="20"/>
          <w:szCs w:val="20"/>
        </w:rPr>
      </w:pPr>
    </w:p>
    <w:p w14:paraId="335356C2" w14:textId="77777777" w:rsidR="005732AC" w:rsidRPr="00B43758" w:rsidRDefault="005732AC">
      <w:pPr>
        <w:pBdr>
          <w:top w:val="nil"/>
          <w:left w:val="nil"/>
          <w:bottom w:val="nil"/>
          <w:right w:val="nil"/>
          <w:between w:val="nil"/>
        </w:pBdr>
        <w:ind w:left="720"/>
        <w:jc w:val="both"/>
        <w:rPr>
          <w:rFonts w:ascii="Tahoma" w:eastAsia="Times New Roman" w:hAnsi="Tahoma" w:cs="Tahoma"/>
          <w:b/>
          <w:bCs/>
          <w:sz w:val="20"/>
          <w:szCs w:val="20"/>
        </w:rPr>
      </w:pPr>
    </w:p>
    <w:p w14:paraId="1F341ACF" w14:textId="77777777" w:rsidR="005732AC" w:rsidRPr="00B43758" w:rsidRDefault="005732AC">
      <w:pPr>
        <w:pBdr>
          <w:top w:val="nil"/>
          <w:left w:val="nil"/>
          <w:bottom w:val="nil"/>
          <w:right w:val="nil"/>
          <w:between w:val="nil"/>
        </w:pBdr>
        <w:ind w:left="720"/>
        <w:jc w:val="both"/>
        <w:rPr>
          <w:rFonts w:ascii="Tahoma" w:eastAsia="Times New Roman" w:hAnsi="Tahoma" w:cs="Tahoma"/>
          <w:b/>
          <w:bCs/>
          <w:sz w:val="20"/>
          <w:szCs w:val="20"/>
        </w:rPr>
      </w:pPr>
    </w:p>
    <w:p w14:paraId="2CF531DF" w14:textId="77777777" w:rsidR="005732AC" w:rsidRPr="00B43758" w:rsidRDefault="005732AC">
      <w:pPr>
        <w:pBdr>
          <w:top w:val="nil"/>
          <w:left w:val="nil"/>
          <w:bottom w:val="nil"/>
          <w:right w:val="nil"/>
          <w:between w:val="nil"/>
        </w:pBdr>
        <w:ind w:left="720"/>
        <w:jc w:val="both"/>
        <w:rPr>
          <w:rFonts w:ascii="Tahoma" w:eastAsia="Times New Roman" w:hAnsi="Tahoma" w:cs="Tahoma"/>
          <w:b/>
          <w:bCs/>
          <w:sz w:val="20"/>
          <w:szCs w:val="20"/>
        </w:rPr>
      </w:pPr>
    </w:p>
    <w:p w14:paraId="5586F41A" w14:textId="77777777" w:rsidR="005732AC" w:rsidRPr="00B43758" w:rsidRDefault="00000000">
      <w:pPr>
        <w:jc w:val="center"/>
        <w:rPr>
          <w:rFonts w:ascii="Tahoma" w:hAnsi="Tahoma" w:cs="Tahoma"/>
          <w:b/>
          <w:bCs/>
          <w:sz w:val="20"/>
          <w:szCs w:val="20"/>
        </w:rPr>
      </w:pPr>
      <w:r w:rsidRPr="00B43758">
        <w:rPr>
          <w:rFonts w:ascii="Tahoma" w:hAnsi="Tahoma" w:cs="Tahoma"/>
          <w:b/>
          <w:bCs/>
          <w:sz w:val="20"/>
          <w:szCs w:val="20"/>
        </w:rPr>
        <w:t xml:space="preserve"> </w:t>
      </w:r>
    </w:p>
    <w:tbl>
      <w:tblPr>
        <w:tblStyle w:val="a4"/>
        <w:tblW w:w="100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35"/>
      </w:tblGrid>
      <w:tr w:rsidR="005732AC" w:rsidRPr="00B43758" w14:paraId="5918845C" w14:textId="77777777" w:rsidTr="00B43758">
        <w:trPr>
          <w:trHeight w:val="558"/>
        </w:trPr>
        <w:tc>
          <w:tcPr>
            <w:tcW w:w="10035" w:type="dxa"/>
            <w:tcBorders>
              <w:top w:val="single" w:sz="5" w:space="0" w:color="000000"/>
              <w:left w:val="single" w:sz="5" w:space="0" w:color="000000"/>
              <w:bottom w:val="single" w:sz="5" w:space="0" w:color="000000"/>
              <w:right w:val="single" w:sz="5" w:space="0" w:color="000000"/>
            </w:tcBorders>
            <w:shd w:val="clear" w:color="auto" w:fill="B4C6E7"/>
            <w:tcMar>
              <w:top w:w="0" w:type="dxa"/>
              <w:left w:w="100" w:type="dxa"/>
              <w:bottom w:w="0" w:type="dxa"/>
              <w:right w:w="100" w:type="dxa"/>
            </w:tcMar>
          </w:tcPr>
          <w:p w14:paraId="354F7D36" w14:textId="77777777" w:rsidR="005732AC" w:rsidRPr="00B43758" w:rsidRDefault="00000000">
            <w:pPr>
              <w:ind w:left="-120"/>
              <w:jc w:val="center"/>
              <w:rPr>
                <w:rFonts w:ascii="Tahoma" w:hAnsi="Tahoma" w:cs="Tahoma"/>
                <w:b/>
                <w:bCs/>
                <w:sz w:val="20"/>
                <w:szCs w:val="20"/>
              </w:rPr>
            </w:pPr>
            <w:r w:rsidRPr="00B43758">
              <w:rPr>
                <w:rFonts w:ascii="Tahoma" w:hAnsi="Tahoma" w:cs="Tahoma"/>
                <w:b/>
                <w:bCs/>
                <w:sz w:val="20"/>
                <w:szCs w:val="20"/>
              </w:rPr>
              <w:lastRenderedPageBreak/>
              <w:t>ANNEXURE – I.2</w:t>
            </w:r>
          </w:p>
          <w:p w14:paraId="45834C72" w14:textId="77777777" w:rsidR="005732AC" w:rsidRPr="00B43758" w:rsidRDefault="00000000">
            <w:pPr>
              <w:ind w:left="-120"/>
              <w:jc w:val="center"/>
              <w:rPr>
                <w:rFonts w:ascii="Tahoma" w:hAnsi="Tahoma" w:cs="Tahoma"/>
                <w:b/>
                <w:bCs/>
                <w:sz w:val="20"/>
                <w:szCs w:val="20"/>
              </w:rPr>
            </w:pPr>
            <w:r w:rsidRPr="00B43758">
              <w:rPr>
                <w:rFonts w:ascii="Tahoma" w:hAnsi="Tahoma" w:cs="Tahoma"/>
                <w:b/>
                <w:bCs/>
                <w:sz w:val="20"/>
                <w:szCs w:val="20"/>
              </w:rPr>
              <w:t>TECHNICAL BID</w:t>
            </w:r>
          </w:p>
        </w:tc>
      </w:tr>
    </w:tbl>
    <w:p w14:paraId="1C9A9A30" w14:textId="77777777" w:rsidR="005732AC" w:rsidRPr="00B43758" w:rsidRDefault="00000000">
      <w:pPr>
        <w:jc w:val="both"/>
        <w:rPr>
          <w:rFonts w:ascii="Tahoma" w:hAnsi="Tahoma" w:cs="Tahoma"/>
          <w:b/>
          <w:bCs/>
          <w:sz w:val="20"/>
          <w:szCs w:val="20"/>
        </w:rPr>
      </w:pPr>
      <w:r w:rsidRPr="00B43758">
        <w:rPr>
          <w:rFonts w:ascii="Tahoma" w:hAnsi="Tahoma" w:cs="Tahoma"/>
          <w:b/>
          <w:bCs/>
          <w:sz w:val="20"/>
          <w:szCs w:val="20"/>
        </w:rPr>
        <w:t xml:space="preserve"> </w:t>
      </w:r>
    </w:p>
    <w:tbl>
      <w:tblPr>
        <w:tblStyle w:val="a5"/>
        <w:tblW w:w="100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35"/>
      </w:tblGrid>
      <w:tr w:rsidR="005732AC" w:rsidRPr="00B43758" w14:paraId="6398E937" w14:textId="77777777" w:rsidTr="00B43758">
        <w:trPr>
          <w:trHeight w:val="301"/>
        </w:trPr>
        <w:tc>
          <w:tcPr>
            <w:tcW w:w="10035" w:type="dxa"/>
            <w:tcBorders>
              <w:top w:val="single" w:sz="5" w:space="0" w:color="000000"/>
              <w:left w:val="single" w:sz="5" w:space="0" w:color="000000"/>
              <w:bottom w:val="single" w:sz="5" w:space="0" w:color="000000"/>
              <w:right w:val="single" w:sz="5" w:space="0" w:color="000000"/>
            </w:tcBorders>
            <w:shd w:val="clear" w:color="auto" w:fill="B4C6E7"/>
            <w:tcMar>
              <w:top w:w="0" w:type="dxa"/>
              <w:left w:w="100" w:type="dxa"/>
              <w:bottom w:w="0" w:type="dxa"/>
              <w:right w:w="100" w:type="dxa"/>
            </w:tcMar>
          </w:tcPr>
          <w:p w14:paraId="7219D1F7" w14:textId="77777777" w:rsidR="005732AC" w:rsidRPr="00B43758" w:rsidRDefault="00000000">
            <w:pPr>
              <w:spacing w:after="160" w:line="256" w:lineRule="auto"/>
              <w:ind w:left="-120"/>
              <w:jc w:val="center"/>
              <w:rPr>
                <w:rFonts w:ascii="Tahoma" w:hAnsi="Tahoma" w:cs="Tahoma"/>
                <w:b/>
                <w:bCs/>
                <w:sz w:val="20"/>
                <w:szCs w:val="20"/>
              </w:rPr>
            </w:pPr>
            <w:r w:rsidRPr="00B43758">
              <w:rPr>
                <w:rFonts w:ascii="Tahoma" w:hAnsi="Tahoma" w:cs="Tahoma"/>
                <w:b/>
                <w:bCs/>
                <w:sz w:val="20"/>
                <w:szCs w:val="20"/>
              </w:rPr>
              <w:t>Standard Assessment</w:t>
            </w:r>
          </w:p>
        </w:tc>
      </w:tr>
    </w:tbl>
    <w:p w14:paraId="7C37BFD0" w14:textId="77777777" w:rsidR="005732AC" w:rsidRPr="00B43758" w:rsidRDefault="00000000">
      <w:pPr>
        <w:jc w:val="both"/>
        <w:rPr>
          <w:rFonts w:ascii="Tahoma" w:hAnsi="Tahoma" w:cs="Tahoma"/>
          <w:b/>
          <w:bCs/>
          <w:sz w:val="20"/>
          <w:szCs w:val="20"/>
        </w:rPr>
      </w:pPr>
      <w:r w:rsidRPr="00B43758">
        <w:rPr>
          <w:rFonts w:ascii="Tahoma" w:hAnsi="Tahoma" w:cs="Tahoma"/>
          <w:b/>
          <w:bCs/>
          <w:sz w:val="20"/>
          <w:szCs w:val="20"/>
        </w:rPr>
        <w:t xml:space="preserve"> </w:t>
      </w:r>
    </w:p>
    <w:p w14:paraId="01C690CB" w14:textId="77777777" w:rsidR="005732AC" w:rsidRPr="00B43758" w:rsidRDefault="00000000">
      <w:pPr>
        <w:spacing w:after="120"/>
        <w:ind w:right="500"/>
        <w:jc w:val="both"/>
        <w:rPr>
          <w:rFonts w:ascii="Tahoma" w:eastAsia="Times New Roman" w:hAnsi="Tahoma" w:cs="Tahoma"/>
          <w:b/>
          <w:bCs/>
          <w:sz w:val="20"/>
          <w:szCs w:val="20"/>
        </w:rPr>
      </w:pPr>
      <w:r w:rsidRPr="00B43758">
        <w:rPr>
          <w:rFonts w:ascii="Tahoma" w:eastAsia="Times New Roman" w:hAnsi="Tahoma" w:cs="Tahoma"/>
          <w:b/>
          <w:bCs/>
          <w:sz w:val="20"/>
          <w:szCs w:val="20"/>
        </w:rPr>
        <w:t>Purpose: The agencies shall provide a technical proposal fulfilling below criteria.</w:t>
      </w:r>
    </w:p>
    <w:p w14:paraId="4BD0438E" w14:textId="77777777" w:rsidR="005732AC" w:rsidRPr="00B43758" w:rsidRDefault="005732AC">
      <w:pPr>
        <w:pBdr>
          <w:top w:val="nil"/>
          <w:left w:val="nil"/>
          <w:bottom w:val="nil"/>
          <w:right w:val="nil"/>
          <w:between w:val="nil"/>
        </w:pBdr>
        <w:ind w:left="720"/>
        <w:jc w:val="both"/>
        <w:rPr>
          <w:rFonts w:ascii="Tahoma" w:eastAsia="Times New Roman" w:hAnsi="Tahoma" w:cs="Tahoma"/>
          <w:b/>
          <w:bCs/>
          <w:sz w:val="20"/>
          <w:szCs w:val="20"/>
        </w:rPr>
      </w:pPr>
    </w:p>
    <w:tbl>
      <w:tblPr>
        <w:tblStyle w:val="a6"/>
        <w:tblW w:w="94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20"/>
      </w:tblGrid>
      <w:tr w:rsidR="005732AC" w:rsidRPr="00B43758" w14:paraId="0EB9CA1B" w14:textId="77777777" w:rsidTr="00B43758">
        <w:trPr>
          <w:trHeight w:val="387"/>
        </w:trPr>
        <w:tc>
          <w:tcPr>
            <w:tcW w:w="9420" w:type="dxa"/>
          </w:tcPr>
          <w:p w14:paraId="4E618861" w14:textId="77777777" w:rsidR="005732AC" w:rsidRPr="00B43758" w:rsidRDefault="00000000">
            <w:pPr>
              <w:pBdr>
                <w:top w:val="nil"/>
                <w:left w:val="nil"/>
                <w:bottom w:val="nil"/>
                <w:right w:val="nil"/>
                <w:between w:val="nil"/>
              </w:pBdr>
              <w:ind w:left="15"/>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Criteria</w:t>
            </w:r>
          </w:p>
        </w:tc>
      </w:tr>
      <w:tr w:rsidR="005732AC" w:rsidRPr="00B43758" w14:paraId="05EC911B" w14:textId="77777777">
        <w:trPr>
          <w:trHeight w:val="3500"/>
        </w:trPr>
        <w:tc>
          <w:tcPr>
            <w:tcW w:w="9420" w:type="dxa"/>
          </w:tcPr>
          <w:p w14:paraId="6E882BA3" w14:textId="77777777" w:rsidR="00B43758" w:rsidRPr="00B43758" w:rsidRDefault="00B43758">
            <w:pPr>
              <w:pBdr>
                <w:top w:val="nil"/>
                <w:left w:val="nil"/>
                <w:bottom w:val="nil"/>
                <w:right w:val="nil"/>
                <w:between w:val="nil"/>
              </w:pBdr>
              <w:ind w:left="110"/>
              <w:jc w:val="both"/>
              <w:rPr>
                <w:rFonts w:ascii="Tahoma" w:hAnsi="Tahoma" w:cs="Tahoma"/>
                <w:b/>
                <w:bCs/>
                <w:sz w:val="8"/>
                <w:szCs w:val="8"/>
                <w:lang w:val="en-IN"/>
              </w:rPr>
            </w:pPr>
          </w:p>
          <w:p w14:paraId="0D5B6307" w14:textId="194105CC"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Understanding of the Assignment</w:t>
            </w:r>
            <w:r w:rsidRPr="00B43758">
              <w:rPr>
                <w:rFonts w:ascii="Tahoma" w:hAnsi="Tahoma" w:cs="Tahoma"/>
                <w:sz w:val="20"/>
                <w:szCs w:val="20"/>
                <w:lang w:val="en-IN"/>
              </w:rPr>
              <w:t xml:space="preserve"> – Understanding of PNMH objectives, target audience, key behavioural/social issues, and SBCC requirements</w:t>
            </w:r>
          </w:p>
          <w:p w14:paraId="72DDC67E"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15F431E7" w14:textId="542B38FE"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r w:rsidRPr="00B43758">
              <w:rPr>
                <w:rFonts w:ascii="Tahoma" w:hAnsi="Tahoma" w:cs="Tahoma"/>
                <w:b/>
                <w:bCs/>
                <w:sz w:val="20"/>
                <w:szCs w:val="20"/>
                <w:lang w:val="en-IN"/>
              </w:rPr>
              <w:t>Proposed Methodology &amp; Approach</w:t>
            </w:r>
            <w:r w:rsidRPr="00B43758">
              <w:rPr>
                <w:rFonts w:ascii="Tahoma" w:hAnsi="Tahoma" w:cs="Tahoma"/>
                <w:sz w:val="20"/>
                <w:szCs w:val="20"/>
                <w:lang w:val="en-IN"/>
              </w:rPr>
              <w:t xml:space="preserve"> – Clarity and practicality of the proposed approach for research, content development, design, validation, testing, and finalisation of materials</w:t>
            </w:r>
          </w:p>
          <w:p w14:paraId="56281F64"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3E047770" w14:textId="4C66D835"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Creative Concept &amp; Innovation</w:t>
            </w:r>
            <w:r w:rsidRPr="00B43758">
              <w:rPr>
                <w:rFonts w:ascii="Tahoma" w:hAnsi="Tahoma" w:cs="Tahoma"/>
                <w:sz w:val="20"/>
                <w:szCs w:val="20"/>
                <w:lang w:val="en-IN"/>
              </w:rPr>
              <w:t xml:space="preserve"> – Quality and originality of proposed concepts for interactive games, posters, videos, and other SBCC materials; ability to make content engaging and user-friendly</w:t>
            </w:r>
          </w:p>
          <w:p w14:paraId="7C73E5FC"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24B0DD20" w14:textId="301FCBEC"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Technical Quality of Deliverables</w:t>
            </w:r>
            <w:r w:rsidRPr="00B43758">
              <w:rPr>
                <w:rFonts w:ascii="Tahoma" w:hAnsi="Tahoma" w:cs="Tahoma"/>
                <w:sz w:val="20"/>
                <w:szCs w:val="20"/>
                <w:lang w:val="en-IN"/>
              </w:rPr>
              <w:t xml:space="preserve"> – Demonstrated understanding of requirements related to visual design, storytelling, scripting, animation/video production, interactive content, language, accessibility, and technical specifications</w:t>
            </w:r>
          </w:p>
          <w:p w14:paraId="5D5E9ED3"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24B60385" w14:textId="6F26FC62"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Relevant Experience</w:t>
            </w:r>
            <w:r w:rsidRPr="00B43758">
              <w:rPr>
                <w:rFonts w:ascii="Tahoma" w:hAnsi="Tahoma" w:cs="Tahoma"/>
                <w:sz w:val="20"/>
                <w:szCs w:val="20"/>
                <w:lang w:val="en-IN"/>
              </w:rPr>
              <w:t xml:space="preserve"> – Experience in developing SBCC/IEC materials, particularly in mental health, maternal health, perinatal health, public health, or related social-sector programmes</w:t>
            </w:r>
          </w:p>
          <w:p w14:paraId="682897D1"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7141DB40" w14:textId="441EF2B3"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Team Composition &amp; Expertise</w:t>
            </w:r>
            <w:r w:rsidRPr="00B43758">
              <w:rPr>
                <w:rFonts w:ascii="Tahoma" w:hAnsi="Tahoma" w:cs="Tahoma"/>
                <w:sz w:val="20"/>
                <w:szCs w:val="20"/>
                <w:lang w:val="en-IN"/>
              </w:rPr>
              <w:t xml:space="preserve"> – Qualifications and relevant experience of the proposed team, including creative designers, content developers, video/animation experts, and subject-matter specialists</w:t>
            </w:r>
          </w:p>
          <w:p w14:paraId="58C01E5D"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579BDD4D" w14:textId="64EFF4E4"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Work Plan &amp; Timeline</w:t>
            </w:r>
            <w:r w:rsidRPr="00B43758">
              <w:rPr>
                <w:rFonts w:ascii="Tahoma" w:hAnsi="Tahoma" w:cs="Tahoma"/>
                <w:sz w:val="20"/>
                <w:szCs w:val="20"/>
                <w:lang w:val="en-IN"/>
              </w:rPr>
              <w:t xml:space="preserve"> – Realistic and detailed work plan covering concept development, review rounds, testing, revisions, and final delivery</w:t>
            </w:r>
          </w:p>
          <w:p w14:paraId="37147D0C"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3F559E98" w14:textId="63513897" w:rsidR="006C480B" w:rsidRPr="00B43758" w:rsidRDefault="006C480B">
            <w:pPr>
              <w:pBdr>
                <w:top w:val="nil"/>
                <w:left w:val="nil"/>
                <w:bottom w:val="nil"/>
                <w:right w:val="nil"/>
                <w:between w:val="nil"/>
              </w:pBdr>
              <w:ind w:left="110"/>
              <w:jc w:val="both"/>
              <w:rPr>
                <w:rFonts w:ascii="Tahoma" w:hAnsi="Tahoma" w:cs="Tahoma"/>
                <w:sz w:val="20"/>
                <w:szCs w:val="20"/>
                <w:lang w:val="en-IN"/>
              </w:rPr>
            </w:pPr>
            <w:r w:rsidRPr="00B43758">
              <w:rPr>
                <w:rFonts w:ascii="Tahoma" w:hAnsi="Tahoma" w:cs="Tahoma"/>
                <w:b/>
                <w:bCs/>
                <w:sz w:val="20"/>
                <w:szCs w:val="20"/>
                <w:lang w:val="en-IN"/>
              </w:rPr>
              <w:t>Monitoring, User Testing &amp; Quality Assurance</w:t>
            </w:r>
            <w:r w:rsidRPr="00B43758">
              <w:rPr>
                <w:rFonts w:ascii="Tahoma" w:hAnsi="Tahoma" w:cs="Tahoma"/>
                <w:sz w:val="20"/>
                <w:szCs w:val="20"/>
                <w:lang w:val="en-IN"/>
              </w:rPr>
              <w:t xml:space="preserve"> – Proposed mechanism for pre-testing materials with the target audience, incorporating feedback, and ensuring quality and accuracy</w:t>
            </w:r>
          </w:p>
          <w:p w14:paraId="76055136" w14:textId="77777777"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p>
          <w:p w14:paraId="17D1EE47" w14:textId="4ED9B380" w:rsidR="006C480B" w:rsidRPr="00B43758" w:rsidRDefault="006C480B">
            <w:pPr>
              <w:pBdr>
                <w:top w:val="nil"/>
                <w:left w:val="nil"/>
                <w:bottom w:val="nil"/>
                <w:right w:val="nil"/>
                <w:between w:val="nil"/>
              </w:pBdr>
              <w:ind w:left="110"/>
              <w:jc w:val="both"/>
              <w:rPr>
                <w:rFonts w:ascii="Tahoma" w:eastAsia="Times New Roman" w:hAnsi="Tahoma" w:cs="Tahoma"/>
                <w:b/>
                <w:bCs/>
                <w:color w:val="000000"/>
                <w:sz w:val="20"/>
                <w:szCs w:val="20"/>
              </w:rPr>
            </w:pPr>
            <w:r w:rsidRPr="00B43758">
              <w:rPr>
                <w:rFonts w:ascii="Tahoma" w:hAnsi="Tahoma" w:cs="Tahoma"/>
                <w:b/>
                <w:bCs/>
                <w:sz w:val="20"/>
                <w:szCs w:val="20"/>
                <w:lang w:val="en-IN"/>
              </w:rPr>
              <w:t>Portfolio/Samples of Previous Work</w:t>
            </w:r>
            <w:r w:rsidRPr="00B43758">
              <w:rPr>
                <w:rFonts w:ascii="Tahoma" w:hAnsi="Tahoma" w:cs="Tahoma"/>
                <w:sz w:val="20"/>
                <w:szCs w:val="20"/>
                <w:lang w:val="en-IN"/>
              </w:rPr>
              <w:t xml:space="preserve"> – Quality and relevance of previous work demonstrating the agency’s creative and technical capabilities</w:t>
            </w:r>
          </w:p>
          <w:p w14:paraId="65479358" w14:textId="6BCB5B05" w:rsidR="005732AC" w:rsidRPr="00B43758" w:rsidRDefault="005732AC" w:rsidP="006C480B">
            <w:pPr>
              <w:pBdr>
                <w:top w:val="nil"/>
                <w:left w:val="nil"/>
                <w:bottom w:val="nil"/>
                <w:right w:val="nil"/>
                <w:between w:val="nil"/>
              </w:pBdr>
              <w:tabs>
                <w:tab w:val="left" w:pos="830"/>
              </w:tabs>
              <w:spacing w:line="276" w:lineRule="auto"/>
              <w:ind w:right="98"/>
              <w:jc w:val="both"/>
              <w:rPr>
                <w:rFonts w:ascii="Tahoma" w:eastAsia="Times New Roman" w:hAnsi="Tahoma" w:cs="Tahoma"/>
                <w:b/>
                <w:bCs/>
                <w:color w:val="000000"/>
                <w:sz w:val="20"/>
                <w:szCs w:val="20"/>
              </w:rPr>
            </w:pPr>
          </w:p>
        </w:tc>
      </w:tr>
    </w:tbl>
    <w:p w14:paraId="5F876F21" w14:textId="77777777" w:rsidR="005732AC" w:rsidRPr="00B43758" w:rsidRDefault="005732AC">
      <w:pPr>
        <w:pBdr>
          <w:top w:val="nil"/>
          <w:left w:val="nil"/>
          <w:bottom w:val="nil"/>
          <w:right w:val="nil"/>
          <w:between w:val="nil"/>
        </w:pBdr>
        <w:ind w:left="720"/>
        <w:jc w:val="both"/>
        <w:rPr>
          <w:rFonts w:ascii="Tahoma" w:eastAsia="Times New Roman" w:hAnsi="Tahoma" w:cs="Tahoma"/>
          <w:b/>
          <w:bCs/>
          <w:color w:val="000000"/>
          <w:sz w:val="20"/>
          <w:szCs w:val="20"/>
        </w:rPr>
      </w:pPr>
    </w:p>
    <w:p w14:paraId="69BF3946" w14:textId="77777777" w:rsidR="005732AC" w:rsidRPr="00B43758" w:rsidRDefault="00000000">
      <w:pPr>
        <w:jc w:val="both"/>
        <w:rPr>
          <w:rFonts w:ascii="Tahoma" w:eastAsia="Times New Roman" w:hAnsi="Tahoma" w:cs="Tahoma"/>
          <w:sz w:val="20"/>
          <w:szCs w:val="20"/>
        </w:rPr>
      </w:pPr>
      <w:r w:rsidRPr="00B43758">
        <w:rPr>
          <w:rFonts w:ascii="Tahoma" w:eastAsia="Times New Roman" w:hAnsi="Tahoma" w:cs="Tahoma"/>
          <w:sz w:val="20"/>
          <w:szCs w:val="20"/>
        </w:rPr>
        <w:t>Documents in support of the above may be furnished with page numbers indicated in the index. Please use separate sheets wherever necessary.</w:t>
      </w:r>
    </w:p>
    <w:p w14:paraId="68052F09"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 xml:space="preserve">For and on behalf of </w:t>
      </w:r>
    </w:p>
    <w:p w14:paraId="29EA48BC"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highlight w:val="yellow"/>
        </w:rPr>
        <w:t xml:space="preserve">(mention name of your FIRM/COMPANY/PROPRIETORSHIP </w:t>
      </w:r>
      <w:proofErr w:type="spellStart"/>
      <w:r w:rsidRPr="00B43758">
        <w:rPr>
          <w:rFonts w:ascii="Tahoma" w:eastAsia="Times New Roman" w:hAnsi="Tahoma" w:cs="Tahoma"/>
          <w:color w:val="000000"/>
          <w:sz w:val="20"/>
          <w:szCs w:val="20"/>
          <w:highlight w:val="yellow"/>
        </w:rPr>
        <w:t>etc</w:t>
      </w:r>
      <w:proofErr w:type="spellEnd"/>
      <w:r w:rsidRPr="00B43758">
        <w:rPr>
          <w:rFonts w:ascii="Tahoma" w:eastAsia="Times New Roman" w:hAnsi="Tahoma" w:cs="Tahoma"/>
          <w:color w:val="000000"/>
          <w:sz w:val="20"/>
          <w:szCs w:val="20"/>
        </w:rPr>
        <w:t>)</w:t>
      </w:r>
    </w:p>
    <w:p w14:paraId="1BF50D52" w14:textId="77777777" w:rsidR="005732AC" w:rsidRPr="00B43758" w:rsidRDefault="005732AC">
      <w:pPr>
        <w:rPr>
          <w:rFonts w:ascii="Tahoma" w:eastAsia="Times New Roman" w:hAnsi="Tahoma" w:cs="Tahoma"/>
          <w:color w:val="000000"/>
          <w:sz w:val="20"/>
          <w:szCs w:val="20"/>
        </w:rPr>
      </w:pPr>
    </w:p>
    <w:p w14:paraId="744A4178"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Signature:</w:t>
      </w:r>
    </w:p>
    <w:p w14:paraId="5FBE92A6"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Name*:</w:t>
      </w:r>
    </w:p>
    <w:p w14:paraId="2D0CE676"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Designation:</w:t>
      </w:r>
    </w:p>
    <w:p w14:paraId="62F215E1"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(Company Seal)</w:t>
      </w:r>
    </w:p>
    <w:p w14:paraId="7C3E50D8" w14:textId="77777777" w:rsidR="005732AC" w:rsidRPr="00B43758" w:rsidRDefault="00000000">
      <w:pPr>
        <w:rPr>
          <w:rFonts w:ascii="Tahoma" w:eastAsia="Times New Roman" w:hAnsi="Tahoma" w:cs="Tahoma"/>
          <w:color w:val="000000"/>
          <w:sz w:val="20"/>
          <w:szCs w:val="20"/>
        </w:rPr>
      </w:pPr>
      <w:r w:rsidRPr="00B43758">
        <w:rPr>
          <w:rFonts w:ascii="Tahoma" w:eastAsia="Times New Roman" w:hAnsi="Tahoma" w:cs="Tahoma"/>
          <w:color w:val="000000"/>
          <w:sz w:val="20"/>
          <w:szCs w:val="20"/>
        </w:rPr>
        <w:t>Dated this _____ day of _____________ 2026</w:t>
      </w:r>
      <w:r w:rsidRPr="00B43758">
        <w:rPr>
          <w:rFonts w:ascii="Tahoma" w:eastAsia="Times New Roman" w:hAnsi="Tahoma" w:cs="Tahoma"/>
          <w:color w:val="000000"/>
          <w:sz w:val="20"/>
          <w:szCs w:val="20"/>
        </w:rPr>
        <w:br/>
        <w:t>* Note all fields are mandatory.</w:t>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r w:rsidRPr="00B43758">
        <w:rPr>
          <w:rFonts w:ascii="Tahoma" w:eastAsia="Times New Roman" w:hAnsi="Tahoma" w:cs="Tahoma"/>
          <w:color w:val="000000"/>
          <w:sz w:val="20"/>
          <w:szCs w:val="20"/>
        </w:rPr>
        <w:tab/>
      </w:r>
    </w:p>
    <w:p w14:paraId="7DB07530" w14:textId="77777777" w:rsidR="005732AC" w:rsidRPr="00B43758" w:rsidRDefault="005732AC">
      <w:pPr>
        <w:rPr>
          <w:rFonts w:ascii="Tahoma" w:eastAsia="Times New Roman" w:hAnsi="Tahoma" w:cs="Tahoma"/>
          <w:b/>
          <w:bCs/>
          <w:color w:val="000000"/>
          <w:sz w:val="20"/>
          <w:szCs w:val="20"/>
        </w:rPr>
      </w:pPr>
    </w:p>
    <w:p w14:paraId="758CA30D" w14:textId="77777777" w:rsidR="005732AC" w:rsidRPr="00B43758" w:rsidRDefault="00000000">
      <w:pP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All Bid must contain the complete address of firm, including contact number/ email ID of the person who is authorized to submit the bid under their signatures.</w:t>
      </w:r>
    </w:p>
    <w:p w14:paraId="6458BA53" w14:textId="77777777" w:rsidR="005732AC" w:rsidRPr="00B43758" w:rsidRDefault="00000000">
      <w:pPr>
        <w:jc w:val="right"/>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w:t>
      </w:r>
      <w:proofErr w:type="spellStart"/>
      <w:r w:rsidRPr="00B43758">
        <w:rPr>
          <w:rFonts w:ascii="Tahoma" w:eastAsia="Times New Roman" w:hAnsi="Tahoma" w:cs="Tahoma"/>
          <w:b/>
          <w:bCs/>
          <w:color w:val="000000"/>
          <w:sz w:val="20"/>
          <w:szCs w:val="20"/>
        </w:rPr>
        <w:t>Cont</w:t>
      </w:r>
      <w:proofErr w:type="spellEnd"/>
    </w:p>
    <w:p w14:paraId="4A1C91DD" w14:textId="77777777" w:rsidR="005732AC" w:rsidRPr="00B43758" w:rsidRDefault="00000000">
      <w:pPr>
        <w:rPr>
          <w:rFonts w:ascii="Tahoma" w:eastAsia="Times New Roman" w:hAnsi="Tahoma" w:cs="Tahoma"/>
          <w:sz w:val="20"/>
          <w:szCs w:val="20"/>
        </w:rPr>
      </w:pPr>
      <w:r w:rsidRPr="00B43758">
        <w:rPr>
          <w:rFonts w:ascii="Tahoma" w:hAnsi="Tahoma" w:cs="Tahoma"/>
          <w:sz w:val="20"/>
          <w:szCs w:val="20"/>
        </w:rPr>
        <w:br w:type="page"/>
      </w:r>
    </w:p>
    <w:p w14:paraId="4514B469" w14:textId="77777777" w:rsidR="005732AC" w:rsidRPr="00B43758" w:rsidRDefault="00000000">
      <w:pPr>
        <w:pStyle w:val="Heading2"/>
        <w:rPr>
          <w:rFonts w:ascii="Tahoma" w:eastAsia="Times New Roman" w:hAnsi="Tahoma" w:cs="Tahoma"/>
          <w:sz w:val="20"/>
          <w:szCs w:val="20"/>
        </w:rPr>
      </w:pPr>
      <w:r w:rsidRPr="00B43758">
        <w:rPr>
          <w:rFonts w:ascii="Tahoma" w:eastAsia="Times New Roman" w:hAnsi="Tahoma" w:cs="Tahoma"/>
          <w:sz w:val="20"/>
          <w:szCs w:val="20"/>
        </w:rPr>
        <w:lastRenderedPageBreak/>
        <w:t>...Cont...</w:t>
      </w:r>
      <w:r w:rsidRPr="00B43758">
        <w:rPr>
          <w:rFonts w:ascii="Tahoma" w:eastAsia="Times New Roman" w:hAnsi="Tahoma" w:cs="Tahoma"/>
          <w:noProof/>
          <w:sz w:val="20"/>
          <w:szCs w:val="20"/>
        </w:rPr>
        <mc:AlternateContent>
          <mc:Choice Requires="wps">
            <w:drawing>
              <wp:inline distT="0" distB="0" distL="0" distR="0" wp14:anchorId="406AB597" wp14:editId="58C54835">
                <wp:extent cx="6273800" cy="355600"/>
                <wp:effectExtent l="0" t="0" r="0" b="0"/>
                <wp:docPr id="7" name="Rectangle 7"/>
                <wp:cNvGraphicFramePr/>
                <a:graphic xmlns:a="http://schemas.openxmlformats.org/drawingml/2006/main">
                  <a:graphicData uri="http://schemas.microsoft.com/office/word/2010/wordprocessingShape">
                    <wps:wsp>
                      <wps:cNvSpPr/>
                      <wps:spPr>
                        <a:xfrm>
                          <a:off x="2221800" y="3614900"/>
                          <a:ext cx="6248400" cy="330200"/>
                        </a:xfrm>
                        <a:prstGeom prst="rect">
                          <a:avLst/>
                        </a:prstGeom>
                        <a:solidFill>
                          <a:srgbClr val="D9E2F2"/>
                        </a:solidFill>
                        <a:ln w="12700" cap="flat" cmpd="sng">
                          <a:solidFill>
                            <a:srgbClr val="000000"/>
                          </a:solidFill>
                          <a:prstDash val="solid"/>
                          <a:round/>
                          <a:headEnd type="none" w="sm" len="sm"/>
                          <a:tailEnd type="none" w="sm" len="sm"/>
                        </a:ln>
                      </wps:spPr>
                      <wps:txbx>
                        <w:txbxContent>
                          <w:p w14:paraId="1B05B6AC" w14:textId="77777777" w:rsidR="005732AC" w:rsidRDefault="00000000" w:rsidP="00A47728">
                            <w:pPr>
                              <w:ind w:left="4095" w:right="4097"/>
                              <w:textDirection w:val="btLr"/>
                            </w:pPr>
                            <w:r>
                              <w:rPr>
                                <w:b/>
                                <w:color w:val="000000"/>
                              </w:rPr>
                              <w:t>ANNEXURE – II FINANCIAL BID</w:t>
                            </w:r>
                          </w:p>
                        </w:txbxContent>
                      </wps:txbx>
                      <wps:bodyPr spcFirstLastPara="1" wrap="square" lIns="0" tIns="0" rIns="0" bIns="0" anchor="t" anchorCtr="0">
                        <a:noAutofit/>
                      </wps:bodyPr>
                    </wps:wsp>
                  </a:graphicData>
                </a:graphic>
              </wp:inline>
            </w:drawing>
          </mc:Choice>
          <mc:Fallback>
            <w:pict>
              <v:rect w14:anchorId="406AB597" id="Rectangle 7" o:spid="_x0000_s1036" style="width:494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" fillcolor="#d9e2f2" strokeweight="1pt">
                <v:stroke startarrowwidth="narrow" startarrowlength="short" endarrowwidth="narrow" endarrowlength="short" joinstyle="round"/>
                <v:textbox inset="0,0,0,0">
                  <w:txbxContent>
                    <w:p w14:paraId="1B05B6AC" w14:textId="77777777" w:rsidR="005732AC" w:rsidRDefault="00000000" w:rsidP="00A47728">
                      <w:pPr>
                        <w:ind w:left="4095" w:right="4097"/>
                        <w:textDirection w:val="btLr"/>
                      </w:pPr>
                      <w:r>
                        <w:rPr>
                          <w:b/>
                          <w:color w:val="000000"/>
                        </w:rPr>
                        <w:t>ANNEXURE – II FINANCIAL BID</w:t>
                      </w:r>
                    </w:p>
                  </w:txbxContent>
                </v:textbox>
                <w10:anchorlock/>
              </v:rect>
            </w:pict>
          </mc:Fallback>
        </mc:AlternateContent>
      </w:r>
    </w:p>
    <w:p w14:paraId="4659F3EA" w14:textId="77777777" w:rsidR="005732AC" w:rsidRPr="00B43758" w:rsidRDefault="00000000">
      <w:pPr>
        <w:tabs>
          <w:tab w:val="left" w:pos="7559"/>
        </w:tabs>
        <w:spacing w:before="214"/>
        <w:ind w:left="360"/>
        <w:rPr>
          <w:rFonts w:ascii="Tahoma" w:eastAsia="Times New Roman" w:hAnsi="Tahoma" w:cs="Tahoma"/>
          <w:b/>
          <w:bCs/>
          <w:sz w:val="20"/>
          <w:szCs w:val="20"/>
        </w:rPr>
      </w:pPr>
      <w:r w:rsidRPr="00B43758">
        <w:rPr>
          <w:rFonts w:ascii="Tahoma" w:eastAsia="Times New Roman" w:hAnsi="Tahoma" w:cs="Tahoma"/>
          <w:b/>
          <w:bCs/>
          <w:sz w:val="20"/>
          <w:szCs w:val="20"/>
        </w:rPr>
        <w:t>Ref. No.:</w:t>
      </w:r>
      <w:r w:rsidRPr="00B43758">
        <w:rPr>
          <w:rFonts w:ascii="Tahoma" w:eastAsia="Times New Roman" w:hAnsi="Tahoma" w:cs="Tahoma"/>
          <w:b/>
          <w:bCs/>
          <w:sz w:val="20"/>
          <w:szCs w:val="20"/>
        </w:rPr>
        <w:tab/>
        <w:t>Date:</w:t>
      </w:r>
    </w:p>
    <w:p w14:paraId="03EF34B3" w14:textId="77777777" w:rsidR="005732AC" w:rsidRPr="00B43758" w:rsidRDefault="00000000">
      <w:pPr>
        <w:spacing w:before="230"/>
        <w:ind w:left="360"/>
        <w:rPr>
          <w:rFonts w:ascii="Tahoma" w:eastAsia="Times New Roman" w:hAnsi="Tahoma" w:cs="Tahoma"/>
          <w:b/>
          <w:bCs/>
          <w:sz w:val="20"/>
          <w:szCs w:val="20"/>
        </w:rPr>
      </w:pPr>
      <w:r w:rsidRPr="00B43758">
        <w:rPr>
          <w:rFonts w:ascii="Tahoma" w:eastAsia="Times New Roman" w:hAnsi="Tahoma" w:cs="Tahoma"/>
          <w:b/>
          <w:bCs/>
          <w:sz w:val="20"/>
          <w:szCs w:val="20"/>
        </w:rPr>
        <w:t>Name of the Biding Agency:</w:t>
      </w:r>
    </w:p>
    <w:p w14:paraId="0AC55E98" w14:textId="77777777" w:rsidR="005732AC" w:rsidRPr="00B43758" w:rsidRDefault="00000000">
      <w:pPr>
        <w:ind w:left="360"/>
        <w:rPr>
          <w:rFonts w:ascii="Tahoma" w:eastAsia="Times New Roman" w:hAnsi="Tahoma" w:cs="Tahoma"/>
          <w:b/>
          <w:bCs/>
          <w:sz w:val="20"/>
          <w:szCs w:val="20"/>
        </w:rPr>
      </w:pPr>
      <w:r w:rsidRPr="00B43758">
        <w:rPr>
          <w:rFonts w:ascii="Tahoma" w:eastAsia="Times New Roman" w:hAnsi="Tahoma" w:cs="Tahoma"/>
          <w:b/>
          <w:bCs/>
          <w:sz w:val="20"/>
          <w:szCs w:val="20"/>
        </w:rPr>
        <w:t>Details of pricing:</w:t>
      </w:r>
    </w:p>
    <w:p w14:paraId="50CA9D19" w14:textId="77777777" w:rsidR="005732AC" w:rsidRPr="00B43758" w:rsidRDefault="005732AC">
      <w:pPr>
        <w:pBdr>
          <w:top w:val="nil"/>
          <w:left w:val="nil"/>
          <w:bottom w:val="nil"/>
          <w:right w:val="nil"/>
          <w:between w:val="nil"/>
        </w:pBdr>
        <w:spacing w:before="4"/>
        <w:rPr>
          <w:rFonts w:ascii="Tahoma" w:eastAsia="Times New Roman" w:hAnsi="Tahoma" w:cs="Tahoma"/>
          <w:b/>
          <w:bCs/>
          <w:color w:val="000000"/>
          <w:sz w:val="20"/>
          <w:szCs w:val="20"/>
        </w:rPr>
      </w:pPr>
    </w:p>
    <w:tbl>
      <w:tblPr>
        <w:tblStyle w:val="a7"/>
        <w:tblW w:w="978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0"/>
        <w:gridCol w:w="3120"/>
        <w:gridCol w:w="1440"/>
        <w:gridCol w:w="1000"/>
        <w:gridCol w:w="1620"/>
        <w:gridCol w:w="1760"/>
      </w:tblGrid>
      <w:tr w:rsidR="005732AC" w:rsidRPr="00B43758" w14:paraId="18B9ED53" w14:textId="77777777">
        <w:trPr>
          <w:trHeight w:val="919"/>
          <w:tblHeader/>
        </w:trPr>
        <w:tc>
          <w:tcPr>
            <w:tcW w:w="840" w:type="dxa"/>
          </w:tcPr>
          <w:p w14:paraId="07F9A48C" w14:textId="77777777" w:rsidR="005732AC" w:rsidRPr="00B43758" w:rsidRDefault="005732AC">
            <w:pPr>
              <w:pBdr>
                <w:top w:val="nil"/>
                <w:left w:val="nil"/>
                <w:bottom w:val="nil"/>
                <w:right w:val="nil"/>
                <w:between w:val="nil"/>
              </w:pBdr>
              <w:spacing w:before="13"/>
              <w:rPr>
                <w:rFonts w:ascii="Tahoma" w:eastAsia="Times New Roman" w:hAnsi="Tahoma" w:cs="Tahoma"/>
                <w:b/>
                <w:bCs/>
                <w:color w:val="000000"/>
                <w:sz w:val="20"/>
                <w:szCs w:val="20"/>
              </w:rPr>
            </w:pPr>
          </w:p>
          <w:p w14:paraId="0F2A47E2" w14:textId="77777777" w:rsidR="005732AC" w:rsidRPr="00B43758" w:rsidRDefault="00000000">
            <w:pPr>
              <w:pBdr>
                <w:top w:val="nil"/>
                <w:left w:val="nil"/>
                <w:bottom w:val="nil"/>
                <w:right w:val="nil"/>
                <w:between w:val="nil"/>
              </w:pBdr>
              <w:spacing w:before="1"/>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Sl. No.</w:t>
            </w:r>
          </w:p>
        </w:tc>
        <w:tc>
          <w:tcPr>
            <w:tcW w:w="3120" w:type="dxa"/>
          </w:tcPr>
          <w:p w14:paraId="64146558" w14:textId="77777777" w:rsidR="005732AC" w:rsidRPr="00B43758" w:rsidRDefault="005732AC">
            <w:pPr>
              <w:pBdr>
                <w:top w:val="nil"/>
                <w:left w:val="nil"/>
                <w:bottom w:val="nil"/>
                <w:right w:val="nil"/>
                <w:between w:val="nil"/>
              </w:pBdr>
              <w:rPr>
                <w:rFonts w:ascii="Tahoma" w:eastAsia="Times New Roman" w:hAnsi="Tahoma" w:cs="Tahoma"/>
                <w:b/>
                <w:bCs/>
                <w:color w:val="000000"/>
                <w:sz w:val="20"/>
                <w:szCs w:val="20"/>
              </w:rPr>
            </w:pPr>
          </w:p>
          <w:p w14:paraId="7D80BC4E" w14:textId="77777777" w:rsidR="005732AC" w:rsidRPr="00B43758" w:rsidRDefault="005732AC">
            <w:pPr>
              <w:pBdr>
                <w:top w:val="nil"/>
                <w:left w:val="nil"/>
                <w:bottom w:val="nil"/>
                <w:right w:val="nil"/>
                <w:between w:val="nil"/>
              </w:pBdr>
              <w:spacing w:before="13"/>
              <w:rPr>
                <w:rFonts w:ascii="Tahoma" w:eastAsia="Times New Roman" w:hAnsi="Tahoma" w:cs="Tahoma"/>
                <w:b/>
                <w:bCs/>
                <w:color w:val="000000"/>
                <w:sz w:val="20"/>
                <w:szCs w:val="20"/>
              </w:rPr>
            </w:pPr>
          </w:p>
          <w:p w14:paraId="4EC4E649" w14:textId="77777777" w:rsidR="005732AC" w:rsidRPr="00B43758" w:rsidRDefault="00000000">
            <w:pPr>
              <w:pBdr>
                <w:top w:val="nil"/>
                <w:left w:val="nil"/>
                <w:bottom w:val="nil"/>
                <w:right w:val="nil"/>
                <w:between w:val="nil"/>
              </w:pBdr>
              <w:spacing w:before="1"/>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Particulars</w:t>
            </w:r>
          </w:p>
        </w:tc>
        <w:tc>
          <w:tcPr>
            <w:tcW w:w="1440" w:type="dxa"/>
          </w:tcPr>
          <w:p w14:paraId="72C3525D" w14:textId="77777777" w:rsidR="005732AC" w:rsidRPr="00B43758" w:rsidRDefault="005732AC">
            <w:pPr>
              <w:pBdr>
                <w:top w:val="nil"/>
                <w:left w:val="nil"/>
                <w:bottom w:val="nil"/>
                <w:right w:val="nil"/>
                <w:between w:val="nil"/>
              </w:pBdr>
              <w:spacing w:before="13"/>
              <w:rPr>
                <w:rFonts w:ascii="Tahoma" w:eastAsia="Times New Roman" w:hAnsi="Tahoma" w:cs="Tahoma"/>
                <w:b/>
                <w:bCs/>
                <w:color w:val="000000"/>
                <w:sz w:val="20"/>
                <w:szCs w:val="20"/>
              </w:rPr>
            </w:pPr>
          </w:p>
          <w:p w14:paraId="4A3B9D71" w14:textId="77777777" w:rsidR="005732AC" w:rsidRPr="00B43758" w:rsidRDefault="00000000">
            <w:pPr>
              <w:pBdr>
                <w:top w:val="nil"/>
                <w:left w:val="nil"/>
                <w:bottom w:val="nil"/>
                <w:right w:val="nil"/>
                <w:between w:val="nil"/>
              </w:pBdr>
              <w:spacing w:before="1"/>
              <w:ind w:left="602" w:right="223" w:hanging="345"/>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Unit Price (₹)</w:t>
            </w:r>
          </w:p>
        </w:tc>
        <w:tc>
          <w:tcPr>
            <w:tcW w:w="1000" w:type="dxa"/>
          </w:tcPr>
          <w:p w14:paraId="6C13C201" w14:textId="77777777" w:rsidR="005732AC" w:rsidRPr="00B43758" w:rsidRDefault="005732AC">
            <w:pPr>
              <w:pBdr>
                <w:top w:val="nil"/>
                <w:left w:val="nil"/>
                <w:bottom w:val="nil"/>
                <w:right w:val="nil"/>
                <w:between w:val="nil"/>
              </w:pBdr>
              <w:spacing w:before="13"/>
              <w:rPr>
                <w:rFonts w:ascii="Tahoma" w:eastAsia="Times New Roman" w:hAnsi="Tahoma" w:cs="Tahoma"/>
                <w:b/>
                <w:bCs/>
                <w:color w:val="000000"/>
                <w:sz w:val="20"/>
                <w:szCs w:val="20"/>
              </w:rPr>
            </w:pPr>
          </w:p>
          <w:p w14:paraId="4D0684EB" w14:textId="77777777" w:rsidR="005732AC" w:rsidRPr="00B43758" w:rsidRDefault="00000000">
            <w:pPr>
              <w:pBdr>
                <w:top w:val="nil"/>
                <w:left w:val="nil"/>
                <w:bottom w:val="nil"/>
                <w:right w:val="nil"/>
                <w:between w:val="nil"/>
              </w:pBdr>
              <w:spacing w:before="1"/>
              <w:ind w:left="2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GST (₹)</w:t>
            </w:r>
          </w:p>
        </w:tc>
        <w:tc>
          <w:tcPr>
            <w:tcW w:w="1620" w:type="dxa"/>
          </w:tcPr>
          <w:p w14:paraId="0E25FC39" w14:textId="77777777" w:rsidR="005732AC" w:rsidRPr="00B43758" w:rsidRDefault="00000000">
            <w:pPr>
              <w:pBdr>
                <w:top w:val="nil"/>
                <w:left w:val="nil"/>
                <w:bottom w:val="nil"/>
                <w:right w:val="nil"/>
                <w:between w:val="nil"/>
              </w:pBdr>
              <w:ind w:left="120" w:right="108"/>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Total Unit Price (₹) Inclusive of GST</w:t>
            </w:r>
          </w:p>
        </w:tc>
        <w:tc>
          <w:tcPr>
            <w:tcW w:w="1760" w:type="dxa"/>
          </w:tcPr>
          <w:p w14:paraId="6249C9CE" w14:textId="77777777" w:rsidR="005732AC" w:rsidRPr="00B43758" w:rsidRDefault="005732AC">
            <w:pPr>
              <w:pBdr>
                <w:top w:val="nil"/>
                <w:left w:val="nil"/>
                <w:bottom w:val="nil"/>
                <w:right w:val="nil"/>
                <w:between w:val="nil"/>
              </w:pBdr>
              <w:spacing w:before="13"/>
              <w:rPr>
                <w:rFonts w:ascii="Tahoma" w:eastAsia="Times New Roman" w:hAnsi="Tahoma" w:cs="Tahoma"/>
                <w:b/>
                <w:bCs/>
                <w:color w:val="000000"/>
                <w:sz w:val="20"/>
                <w:szCs w:val="20"/>
              </w:rPr>
            </w:pPr>
          </w:p>
          <w:p w14:paraId="43CFDF65" w14:textId="77777777" w:rsidR="005732AC" w:rsidRPr="00B43758" w:rsidRDefault="00000000">
            <w:pPr>
              <w:pBdr>
                <w:top w:val="nil"/>
                <w:left w:val="nil"/>
                <w:bottom w:val="nil"/>
                <w:right w:val="nil"/>
                <w:between w:val="nil"/>
              </w:pBdr>
              <w:spacing w:before="1"/>
              <w:ind w:left="5"/>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Remarks</w:t>
            </w:r>
          </w:p>
        </w:tc>
      </w:tr>
      <w:tr w:rsidR="005732AC" w:rsidRPr="00B43758" w14:paraId="132BF740" w14:textId="77777777">
        <w:trPr>
          <w:trHeight w:val="280"/>
          <w:tblHeader/>
        </w:trPr>
        <w:tc>
          <w:tcPr>
            <w:tcW w:w="840" w:type="dxa"/>
          </w:tcPr>
          <w:p w14:paraId="2FD25581"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(A)</w:t>
            </w:r>
          </w:p>
        </w:tc>
        <w:tc>
          <w:tcPr>
            <w:tcW w:w="3120" w:type="dxa"/>
          </w:tcPr>
          <w:p w14:paraId="3327133A"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(B)</w:t>
            </w:r>
          </w:p>
        </w:tc>
        <w:tc>
          <w:tcPr>
            <w:tcW w:w="1440" w:type="dxa"/>
          </w:tcPr>
          <w:p w14:paraId="7D1957FB"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(C)</w:t>
            </w:r>
          </w:p>
        </w:tc>
        <w:tc>
          <w:tcPr>
            <w:tcW w:w="1000" w:type="dxa"/>
          </w:tcPr>
          <w:p w14:paraId="50513610" w14:textId="77777777" w:rsidR="005732AC" w:rsidRPr="00B43758" w:rsidRDefault="00000000">
            <w:pPr>
              <w:pBdr>
                <w:top w:val="nil"/>
                <w:left w:val="nil"/>
                <w:bottom w:val="nil"/>
                <w:right w:val="nil"/>
                <w:between w:val="nil"/>
              </w:pBdr>
              <w:spacing w:before="8"/>
              <w:ind w:left="2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(D)</w:t>
            </w:r>
          </w:p>
        </w:tc>
        <w:tc>
          <w:tcPr>
            <w:tcW w:w="1620" w:type="dxa"/>
          </w:tcPr>
          <w:p w14:paraId="5693E3A5" w14:textId="77777777" w:rsidR="005732AC" w:rsidRPr="00B43758" w:rsidRDefault="00000000">
            <w:pPr>
              <w:pBdr>
                <w:top w:val="nil"/>
                <w:left w:val="nil"/>
                <w:bottom w:val="nil"/>
                <w:right w:val="nil"/>
                <w:between w:val="nil"/>
              </w:pBdr>
              <w:spacing w:before="8"/>
              <w:ind w:left="374"/>
              <w:rPr>
                <w:rFonts w:ascii="Tahoma" w:eastAsia="Times New Roman" w:hAnsi="Tahoma" w:cs="Tahoma"/>
                <w:color w:val="000000"/>
                <w:sz w:val="20"/>
                <w:szCs w:val="20"/>
              </w:rPr>
            </w:pPr>
            <w:r w:rsidRPr="00B43758">
              <w:rPr>
                <w:rFonts w:ascii="Tahoma" w:eastAsia="Times New Roman" w:hAnsi="Tahoma" w:cs="Tahoma"/>
                <w:b/>
                <w:bCs/>
                <w:color w:val="000000"/>
                <w:sz w:val="20"/>
                <w:szCs w:val="20"/>
              </w:rPr>
              <w:t xml:space="preserve">(E) </w:t>
            </w:r>
            <w:r w:rsidRPr="00B43758">
              <w:rPr>
                <w:rFonts w:ascii="Tahoma" w:eastAsia="Times New Roman" w:hAnsi="Tahoma" w:cs="Tahoma"/>
                <w:color w:val="000000"/>
                <w:sz w:val="20"/>
                <w:szCs w:val="20"/>
              </w:rPr>
              <w:t>(C+D)</w:t>
            </w:r>
          </w:p>
        </w:tc>
        <w:tc>
          <w:tcPr>
            <w:tcW w:w="1760" w:type="dxa"/>
          </w:tcPr>
          <w:p w14:paraId="029116FF" w14:textId="77777777" w:rsidR="005732AC" w:rsidRPr="00B43758" w:rsidRDefault="00000000">
            <w:pPr>
              <w:pBdr>
                <w:top w:val="nil"/>
                <w:left w:val="nil"/>
                <w:bottom w:val="nil"/>
                <w:right w:val="nil"/>
                <w:between w:val="nil"/>
              </w:pBdr>
              <w:spacing w:before="8"/>
              <w:ind w:left="5"/>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(F)</w:t>
            </w:r>
          </w:p>
        </w:tc>
      </w:tr>
      <w:tr w:rsidR="005732AC" w:rsidRPr="00B43758" w14:paraId="39ABD988" w14:textId="77777777">
        <w:trPr>
          <w:trHeight w:val="615"/>
          <w:tblHeader/>
        </w:trPr>
        <w:tc>
          <w:tcPr>
            <w:tcW w:w="840" w:type="dxa"/>
          </w:tcPr>
          <w:p w14:paraId="18B91817"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1</w:t>
            </w:r>
          </w:p>
        </w:tc>
        <w:tc>
          <w:tcPr>
            <w:tcW w:w="3120" w:type="dxa"/>
          </w:tcPr>
          <w:p w14:paraId="0FDDD990" w14:textId="03813FFC"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440" w:type="dxa"/>
          </w:tcPr>
          <w:p w14:paraId="4CF02D6C"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000" w:type="dxa"/>
          </w:tcPr>
          <w:p w14:paraId="350B6658"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620" w:type="dxa"/>
          </w:tcPr>
          <w:p w14:paraId="11621D35"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760" w:type="dxa"/>
          </w:tcPr>
          <w:p w14:paraId="7C07288E"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r>
      <w:tr w:rsidR="005732AC" w:rsidRPr="00B43758" w14:paraId="757E6F55" w14:textId="77777777">
        <w:trPr>
          <w:trHeight w:val="615"/>
          <w:tblHeader/>
        </w:trPr>
        <w:tc>
          <w:tcPr>
            <w:tcW w:w="840" w:type="dxa"/>
          </w:tcPr>
          <w:p w14:paraId="10C4F952"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2</w:t>
            </w:r>
          </w:p>
        </w:tc>
        <w:tc>
          <w:tcPr>
            <w:tcW w:w="3120" w:type="dxa"/>
          </w:tcPr>
          <w:p w14:paraId="6F9D7A21" w14:textId="108046C5" w:rsidR="005732AC" w:rsidRPr="00B43758" w:rsidRDefault="005732AC">
            <w:pPr>
              <w:rPr>
                <w:rFonts w:ascii="Tahoma" w:eastAsia="Times New Roman" w:hAnsi="Tahoma" w:cs="Tahoma"/>
                <w:color w:val="000000"/>
                <w:sz w:val="20"/>
                <w:szCs w:val="20"/>
              </w:rPr>
            </w:pPr>
          </w:p>
        </w:tc>
        <w:tc>
          <w:tcPr>
            <w:tcW w:w="1440" w:type="dxa"/>
          </w:tcPr>
          <w:p w14:paraId="07633ECD"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000" w:type="dxa"/>
          </w:tcPr>
          <w:p w14:paraId="056CE6DD"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620" w:type="dxa"/>
          </w:tcPr>
          <w:p w14:paraId="3DE15C17"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760" w:type="dxa"/>
          </w:tcPr>
          <w:p w14:paraId="0996B3DA"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r>
      <w:tr w:rsidR="005732AC" w:rsidRPr="00B43758" w14:paraId="7BFAFE80" w14:textId="77777777">
        <w:trPr>
          <w:trHeight w:val="615"/>
          <w:tblHeader/>
        </w:trPr>
        <w:tc>
          <w:tcPr>
            <w:tcW w:w="840" w:type="dxa"/>
          </w:tcPr>
          <w:p w14:paraId="0E82187A" w14:textId="77777777" w:rsidR="005732AC" w:rsidRPr="00B43758" w:rsidRDefault="00000000">
            <w:pPr>
              <w:pBdr>
                <w:top w:val="nil"/>
                <w:left w:val="nil"/>
                <w:bottom w:val="nil"/>
                <w:right w:val="nil"/>
                <w:between w:val="nil"/>
              </w:pBdr>
              <w:spacing w:before="8"/>
              <w:ind w:left="30"/>
              <w:jc w:val="center"/>
              <w:rPr>
                <w:rFonts w:ascii="Tahoma" w:eastAsia="Times New Roman" w:hAnsi="Tahoma" w:cs="Tahoma"/>
                <w:color w:val="000000"/>
                <w:sz w:val="20"/>
                <w:szCs w:val="20"/>
              </w:rPr>
            </w:pPr>
            <w:r w:rsidRPr="00B43758">
              <w:rPr>
                <w:rFonts w:ascii="Tahoma" w:eastAsia="Times New Roman" w:hAnsi="Tahoma" w:cs="Tahoma"/>
                <w:color w:val="000000"/>
                <w:sz w:val="20"/>
                <w:szCs w:val="20"/>
              </w:rPr>
              <w:t>3</w:t>
            </w:r>
          </w:p>
        </w:tc>
        <w:tc>
          <w:tcPr>
            <w:tcW w:w="3120" w:type="dxa"/>
          </w:tcPr>
          <w:p w14:paraId="2FF1B8E4" w14:textId="2427AB1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440" w:type="dxa"/>
          </w:tcPr>
          <w:p w14:paraId="674EE1FC"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000" w:type="dxa"/>
          </w:tcPr>
          <w:p w14:paraId="5840749C"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620" w:type="dxa"/>
          </w:tcPr>
          <w:p w14:paraId="3BC66C60"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760" w:type="dxa"/>
          </w:tcPr>
          <w:p w14:paraId="46386156"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r>
      <w:tr w:rsidR="005732AC" w:rsidRPr="00B43758" w14:paraId="75364992" w14:textId="77777777">
        <w:trPr>
          <w:trHeight w:val="615"/>
          <w:tblHeader/>
        </w:trPr>
        <w:tc>
          <w:tcPr>
            <w:tcW w:w="840" w:type="dxa"/>
          </w:tcPr>
          <w:p w14:paraId="670261AB" w14:textId="77777777" w:rsidR="005732AC" w:rsidRPr="00B43758" w:rsidRDefault="00000000">
            <w:pPr>
              <w:spacing w:before="8"/>
              <w:ind w:left="30"/>
              <w:jc w:val="center"/>
              <w:rPr>
                <w:rFonts w:ascii="Tahoma" w:eastAsia="Times New Roman" w:hAnsi="Tahoma" w:cs="Tahoma"/>
                <w:sz w:val="20"/>
                <w:szCs w:val="20"/>
              </w:rPr>
            </w:pPr>
            <w:r w:rsidRPr="00B43758">
              <w:rPr>
                <w:rFonts w:ascii="Tahoma" w:eastAsia="Times New Roman" w:hAnsi="Tahoma" w:cs="Tahoma"/>
                <w:sz w:val="20"/>
                <w:szCs w:val="20"/>
              </w:rPr>
              <w:t>4</w:t>
            </w:r>
          </w:p>
        </w:tc>
        <w:tc>
          <w:tcPr>
            <w:tcW w:w="3120" w:type="dxa"/>
          </w:tcPr>
          <w:p w14:paraId="6169CFFC" w14:textId="20DB5BB0" w:rsidR="005732AC" w:rsidRPr="00B43758" w:rsidRDefault="005732AC">
            <w:pPr>
              <w:rPr>
                <w:rFonts w:ascii="Tahoma" w:eastAsia="Times New Roman" w:hAnsi="Tahoma" w:cs="Tahoma"/>
                <w:sz w:val="20"/>
                <w:szCs w:val="20"/>
              </w:rPr>
            </w:pPr>
          </w:p>
        </w:tc>
        <w:tc>
          <w:tcPr>
            <w:tcW w:w="1440" w:type="dxa"/>
          </w:tcPr>
          <w:p w14:paraId="335CE1D8"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000" w:type="dxa"/>
          </w:tcPr>
          <w:p w14:paraId="0D50F982"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620" w:type="dxa"/>
          </w:tcPr>
          <w:p w14:paraId="7680A220"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760" w:type="dxa"/>
          </w:tcPr>
          <w:p w14:paraId="3FD8A4C7"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r>
      <w:tr w:rsidR="005732AC" w:rsidRPr="00B43758" w14:paraId="29E50A82" w14:textId="77777777">
        <w:trPr>
          <w:trHeight w:val="280"/>
        </w:trPr>
        <w:tc>
          <w:tcPr>
            <w:tcW w:w="840" w:type="dxa"/>
          </w:tcPr>
          <w:p w14:paraId="3EB159BB"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3120" w:type="dxa"/>
          </w:tcPr>
          <w:p w14:paraId="34CC1FCB" w14:textId="77777777" w:rsidR="005732AC" w:rsidRPr="00B43758" w:rsidRDefault="00000000">
            <w:pPr>
              <w:pBdr>
                <w:top w:val="nil"/>
                <w:left w:val="nil"/>
                <w:bottom w:val="nil"/>
                <w:right w:val="nil"/>
                <w:between w:val="nil"/>
              </w:pBdr>
              <w:spacing w:before="13"/>
              <w:ind w:left="30"/>
              <w:jc w:val="center"/>
              <w:rPr>
                <w:rFonts w:ascii="Tahoma" w:eastAsia="Times New Roman" w:hAnsi="Tahoma" w:cs="Tahoma"/>
                <w:b/>
                <w:bCs/>
                <w:color w:val="000000"/>
                <w:sz w:val="20"/>
                <w:szCs w:val="20"/>
              </w:rPr>
            </w:pPr>
            <w:r w:rsidRPr="00B43758">
              <w:rPr>
                <w:rFonts w:ascii="Tahoma" w:eastAsia="Times New Roman" w:hAnsi="Tahoma" w:cs="Tahoma"/>
                <w:b/>
                <w:bCs/>
                <w:color w:val="000000"/>
                <w:sz w:val="20"/>
                <w:szCs w:val="20"/>
              </w:rPr>
              <w:t>Total (₹)</w:t>
            </w:r>
          </w:p>
        </w:tc>
        <w:tc>
          <w:tcPr>
            <w:tcW w:w="1440" w:type="dxa"/>
          </w:tcPr>
          <w:p w14:paraId="15EC85D1"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000" w:type="dxa"/>
          </w:tcPr>
          <w:p w14:paraId="2DD658F3"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620" w:type="dxa"/>
          </w:tcPr>
          <w:p w14:paraId="131F3AB2"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c>
          <w:tcPr>
            <w:tcW w:w="1760" w:type="dxa"/>
          </w:tcPr>
          <w:p w14:paraId="301B7F07"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tc>
      </w:tr>
    </w:tbl>
    <w:p w14:paraId="52D0E455" w14:textId="77777777" w:rsidR="005732AC" w:rsidRPr="00B43758" w:rsidRDefault="005732AC">
      <w:pPr>
        <w:pBdr>
          <w:top w:val="nil"/>
          <w:left w:val="nil"/>
          <w:bottom w:val="nil"/>
          <w:right w:val="nil"/>
          <w:between w:val="nil"/>
        </w:pBdr>
        <w:spacing w:before="16"/>
        <w:rPr>
          <w:rFonts w:ascii="Tahoma" w:eastAsia="Times New Roman" w:hAnsi="Tahoma" w:cs="Tahoma"/>
          <w:b/>
          <w:bCs/>
          <w:color w:val="000000"/>
          <w:sz w:val="20"/>
          <w:szCs w:val="20"/>
        </w:rPr>
      </w:pPr>
    </w:p>
    <w:p w14:paraId="32D4792E"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Note(s):</w:t>
      </w:r>
    </w:p>
    <w:p w14:paraId="1C39AD8F" w14:textId="77777777" w:rsidR="005732AC" w:rsidRPr="00B43758" w:rsidRDefault="00000000">
      <w:pPr>
        <w:numPr>
          <w:ilvl w:val="0"/>
          <w:numId w:val="20"/>
        </w:numPr>
        <w:pBdr>
          <w:top w:val="nil"/>
          <w:left w:val="nil"/>
          <w:bottom w:val="nil"/>
          <w:right w:val="nil"/>
          <w:between w:val="nil"/>
        </w:pBdr>
        <w:tabs>
          <w:tab w:val="left" w:pos="1078"/>
        </w:tabs>
        <w:ind w:left="1078" w:hanging="358"/>
        <w:rPr>
          <w:rFonts w:ascii="Tahoma" w:eastAsia="Times New Roman" w:hAnsi="Tahoma" w:cs="Tahoma"/>
          <w:color w:val="000000"/>
          <w:sz w:val="20"/>
          <w:szCs w:val="20"/>
        </w:rPr>
      </w:pPr>
      <w:r w:rsidRPr="00B43758">
        <w:rPr>
          <w:rFonts w:ascii="Tahoma" w:eastAsia="Times New Roman" w:hAnsi="Tahoma" w:cs="Tahoma"/>
          <w:color w:val="000000"/>
          <w:sz w:val="20"/>
          <w:szCs w:val="20"/>
        </w:rPr>
        <w:t>The rates quoted should be as per industry standards.</w:t>
      </w:r>
    </w:p>
    <w:p w14:paraId="6BC4043D" w14:textId="77777777" w:rsidR="005732AC" w:rsidRPr="00B43758" w:rsidRDefault="00000000">
      <w:pPr>
        <w:numPr>
          <w:ilvl w:val="0"/>
          <w:numId w:val="20"/>
        </w:numPr>
        <w:pBdr>
          <w:top w:val="nil"/>
          <w:left w:val="nil"/>
          <w:bottom w:val="nil"/>
          <w:right w:val="nil"/>
          <w:between w:val="nil"/>
        </w:pBdr>
        <w:tabs>
          <w:tab w:val="left" w:pos="1078"/>
        </w:tabs>
        <w:spacing w:before="16"/>
        <w:ind w:left="1078" w:hanging="358"/>
        <w:rPr>
          <w:rFonts w:ascii="Tahoma" w:eastAsia="Times New Roman" w:hAnsi="Tahoma" w:cs="Tahoma"/>
          <w:color w:val="000000"/>
          <w:sz w:val="20"/>
          <w:szCs w:val="20"/>
        </w:rPr>
      </w:pPr>
      <w:r w:rsidRPr="00B43758">
        <w:rPr>
          <w:rFonts w:ascii="Tahoma" w:eastAsia="Times New Roman" w:hAnsi="Tahoma" w:cs="Tahoma"/>
          <w:color w:val="000000"/>
          <w:sz w:val="20"/>
          <w:szCs w:val="20"/>
        </w:rPr>
        <w:t>Bids quoting zero or incredibly low rates compared to the industry prevalent rates will be rejected.</w:t>
      </w:r>
    </w:p>
    <w:p w14:paraId="59E38854" w14:textId="77777777" w:rsidR="005732AC" w:rsidRPr="00B43758" w:rsidRDefault="00000000">
      <w:pPr>
        <w:numPr>
          <w:ilvl w:val="0"/>
          <w:numId w:val="20"/>
        </w:numPr>
        <w:pBdr>
          <w:top w:val="nil"/>
          <w:left w:val="nil"/>
          <w:bottom w:val="nil"/>
          <w:right w:val="nil"/>
          <w:between w:val="nil"/>
        </w:pBdr>
        <w:tabs>
          <w:tab w:val="left" w:pos="1078"/>
        </w:tabs>
        <w:spacing w:before="15"/>
        <w:ind w:left="1078" w:hanging="358"/>
        <w:rPr>
          <w:rFonts w:ascii="Tahoma" w:eastAsia="Times New Roman" w:hAnsi="Tahoma" w:cs="Tahoma"/>
          <w:color w:val="000000"/>
          <w:sz w:val="20"/>
          <w:szCs w:val="20"/>
        </w:rPr>
      </w:pPr>
      <w:r w:rsidRPr="00B43758">
        <w:rPr>
          <w:rFonts w:ascii="Tahoma" w:eastAsia="Times New Roman" w:hAnsi="Tahoma" w:cs="Tahoma"/>
          <w:color w:val="000000"/>
          <w:sz w:val="20"/>
          <w:szCs w:val="20"/>
        </w:rPr>
        <w:t>The rates finalized will not be changed throughout the period of empanelment/ extended empanelment.</w:t>
      </w:r>
    </w:p>
    <w:p w14:paraId="08F1D536" w14:textId="77777777" w:rsidR="005732AC" w:rsidRPr="00B43758" w:rsidRDefault="00000000">
      <w:pPr>
        <w:numPr>
          <w:ilvl w:val="0"/>
          <w:numId w:val="20"/>
        </w:numPr>
        <w:pBdr>
          <w:top w:val="nil"/>
          <w:left w:val="nil"/>
          <w:bottom w:val="nil"/>
          <w:right w:val="nil"/>
          <w:between w:val="nil"/>
        </w:pBdr>
        <w:tabs>
          <w:tab w:val="left" w:pos="1078"/>
        </w:tabs>
        <w:spacing w:before="15"/>
        <w:ind w:left="1078" w:hanging="358"/>
        <w:rPr>
          <w:rFonts w:ascii="Tahoma" w:eastAsia="Times New Roman" w:hAnsi="Tahoma" w:cs="Tahoma"/>
          <w:color w:val="000000"/>
          <w:sz w:val="20"/>
          <w:szCs w:val="20"/>
        </w:rPr>
      </w:pPr>
      <w:r w:rsidRPr="00B43758">
        <w:rPr>
          <w:rFonts w:ascii="Tahoma" w:eastAsia="Times New Roman" w:hAnsi="Tahoma" w:cs="Tahoma"/>
          <w:color w:val="000000"/>
          <w:sz w:val="20"/>
          <w:szCs w:val="20"/>
        </w:rPr>
        <w:t>The empaneled agencies will provide service all over India if required.</w:t>
      </w:r>
    </w:p>
    <w:p w14:paraId="408D322A" w14:textId="77777777" w:rsidR="005732AC" w:rsidRPr="00B43758" w:rsidRDefault="00000000">
      <w:pPr>
        <w:numPr>
          <w:ilvl w:val="0"/>
          <w:numId w:val="20"/>
        </w:numPr>
        <w:pBdr>
          <w:top w:val="nil"/>
          <w:left w:val="nil"/>
          <w:bottom w:val="nil"/>
          <w:right w:val="nil"/>
          <w:between w:val="nil"/>
        </w:pBdr>
        <w:tabs>
          <w:tab w:val="left" w:pos="1078"/>
        </w:tabs>
        <w:spacing w:before="15"/>
        <w:ind w:left="1078" w:hanging="358"/>
        <w:rPr>
          <w:rFonts w:ascii="Tahoma" w:eastAsia="Times New Roman" w:hAnsi="Tahoma" w:cs="Tahoma"/>
          <w:sz w:val="20"/>
          <w:szCs w:val="20"/>
        </w:rPr>
      </w:pPr>
      <w:r w:rsidRPr="00B43758">
        <w:rPr>
          <w:rFonts w:ascii="Tahoma" w:eastAsia="Times New Roman" w:hAnsi="Tahoma" w:cs="Tahoma"/>
          <w:sz w:val="20"/>
          <w:szCs w:val="20"/>
        </w:rPr>
        <w:t>The Agreement will be signed yearly and renewed on the basis the performance and program requirement; at discretion of the AIFT.</w:t>
      </w:r>
    </w:p>
    <w:p w14:paraId="03CA3BEB" w14:textId="77777777" w:rsidR="005732AC" w:rsidRPr="00B43758" w:rsidRDefault="00000000">
      <w:pPr>
        <w:numPr>
          <w:ilvl w:val="0"/>
          <w:numId w:val="20"/>
        </w:numPr>
        <w:pBdr>
          <w:top w:val="nil"/>
          <w:left w:val="nil"/>
          <w:bottom w:val="nil"/>
          <w:right w:val="nil"/>
          <w:between w:val="nil"/>
        </w:pBdr>
        <w:tabs>
          <w:tab w:val="left" w:pos="1078"/>
        </w:tabs>
        <w:spacing w:before="15"/>
        <w:ind w:left="1078" w:hanging="358"/>
        <w:rPr>
          <w:rFonts w:ascii="Tahoma" w:eastAsia="Times New Roman" w:hAnsi="Tahoma" w:cs="Tahoma"/>
          <w:sz w:val="20"/>
          <w:szCs w:val="20"/>
        </w:rPr>
      </w:pPr>
      <w:r w:rsidRPr="00B43758">
        <w:rPr>
          <w:rFonts w:ascii="Tahoma" w:eastAsia="Times New Roman" w:hAnsi="Tahoma" w:cs="Tahoma"/>
          <w:sz w:val="20"/>
          <w:szCs w:val="20"/>
        </w:rPr>
        <w:t>The fee quoted above shall be final and binding and  no escalation in fee is preferred</w:t>
      </w:r>
    </w:p>
    <w:p w14:paraId="006964DE" w14:textId="77777777" w:rsidR="005732AC" w:rsidRPr="00B43758" w:rsidRDefault="005732AC">
      <w:pPr>
        <w:pBdr>
          <w:top w:val="nil"/>
          <w:left w:val="nil"/>
          <w:bottom w:val="nil"/>
          <w:right w:val="nil"/>
          <w:between w:val="nil"/>
        </w:pBdr>
        <w:spacing w:before="176"/>
        <w:rPr>
          <w:rFonts w:ascii="Tahoma" w:eastAsia="Times New Roman" w:hAnsi="Tahoma" w:cs="Tahoma"/>
          <w:color w:val="000000"/>
          <w:sz w:val="20"/>
          <w:szCs w:val="20"/>
        </w:rPr>
      </w:pPr>
    </w:p>
    <w:p w14:paraId="664F387E" w14:textId="77777777" w:rsidR="005732AC" w:rsidRPr="00B43758" w:rsidRDefault="00000000">
      <w:pPr>
        <w:ind w:left="360"/>
        <w:rPr>
          <w:rFonts w:ascii="Tahoma" w:eastAsia="Times New Roman" w:hAnsi="Tahoma" w:cs="Tahoma"/>
          <w:b/>
          <w:bCs/>
          <w:sz w:val="20"/>
          <w:szCs w:val="20"/>
        </w:rPr>
      </w:pPr>
      <w:r w:rsidRPr="00B43758">
        <w:rPr>
          <w:rFonts w:ascii="Tahoma" w:eastAsia="Times New Roman" w:hAnsi="Tahoma" w:cs="Tahoma"/>
          <w:b/>
          <w:bCs/>
          <w:sz w:val="20"/>
          <w:szCs w:val="20"/>
        </w:rPr>
        <w:t>Additional Information by bidder (if any):</w:t>
      </w:r>
    </w:p>
    <w:p w14:paraId="08371B2F" w14:textId="77777777" w:rsidR="005732AC" w:rsidRPr="00B43758" w:rsidRDefault="00000000">
      <w:pPr>
        <w:ind w:left="720"/>
        <w:rPr>
          <w:rFonts w:ascii="Tahoma" w:eastAsia="Times New Roman" w:hAnsi="Tahoma" w:cs="Tahoma"/>
          <w:sz w:val="20"/>
          <w:szCs w:val="20"/>
        </w:rPr>
      </w:pPr>
      <w:r w:rsidRPr="00B43758">
        <w:rPr>
          <w:rFonts w:ascii="Tahoma" w:eastAsia="Times New Roman" w:hAnsi="Tahoma" w:cs="Tahoma"/>
          <w:sz w:val="20"/>
          <w:szCs w:val="20"/>
        </w:rPr>
        <w:t>1.</w:t>
      </w:r>
    </w:p>
    <w:p w14:paraId="451AA108"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29A08A45"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0EE55528" w14:textId="77777777" w:rsidR="005732AC" w:rsidRPr="00B43758" w:rsidRDefault="00000000">
      <w:pPr>
        <w:ind w:left="360" w:right="8817"/>
        <w:rPr>
          <w:rFonts w:ascii="Tahoma" w:eastAsia="Times New Roman" w:hAnsi="Tahoma" w:cs="Tahoma"/>
          <w:sz w:val="20"/>
          <w:szCs w:val="20"/>
        </w:rPr>
      </w:pPr>
      <w:r w:rsidRPr="00B43758">
        <w:rPr>
          <w:rFonts w:ascii="Tahoma" w:eastAsia="Times New Roman" w:hAnsi="Tahoma" w:cs="Tahoma"/>
          <w:sz w:val="20"/>
          <w:szCs w:val="20"/>
        </w:rPr>
        <w:t>Thanking you, Yours Truly,</w:t>
      </w:r>
    </w:p>
    <w:p w14:paraId="0F009C14" w14:textId="77777777" w:rsidR="005732AC" w:rsidRPr="00B43758" w:rsidRDefault="00000000">
      <w:pPr>
        <w:ind w:left="360" w:right="6045"/>
        <w:rPr>
          <w:rFonts w:ascii="Tahoma" w:eastAsia="Times New Roman" w:hAnsi="Tahoma" w:cs="Tahoma"/>
          <w:sz w:val="20"/>
          <w:szCs w:val="20"/>
        </w:rPr>
      </w:pPr>
      <w:r w:rsidRPr="00B43758">
        <w:rPr>
          <w:rFonts w:ascii="Tahoma" w:eastAsia="Times New Roman" w:hAnsi="Tahoma" w:cs="Tahoma"/>
          <w:sz w:val="20"/>
          <w:szCs w:val="20"/>
        </w:rPr>
        <w:t xml:space="preserve">For and on behalf of </w:t>
      </w:r>
      <w:r w:rsidRPr="00B43758">
        <w:rPr>
          <w:rFonts w:ascii="Tahoma" w:eastAsia="Times New Roman" w:hAnsi="Tahoma" w:cs="Tahoma"/>
          <w:color w:val="000000"/>
          <w:sz w:val="20"/>
          <w:szCs w:val="20"/>
          <w:highlight w:val="yellow"/>
        </w:rPr>
        <w:t>(mention name of you FIRM/COMPANY/PROPRIETORSHIP</w:t>
      </w:r>
      <w:r w:rsidRPr="00B43758">
        <w:rPr>
          <w:rFonts w:ascii="Tahoma" w:eastAsia="Times New Roman" w:hAnsi="Tahoma" w:cs="Tahoma"/>
          <w:color w:val="000000"/>
          <w:sz w:val="20"/>
          <w:szCs w:val="20"/>
        </w:rPr>
        <w:t>)</w:t>
      </w:r>
    </w:p>
    <w:p w14:paraId="257055C0"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61968036"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65C1932C"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4E37ECFB" w14:textId="77777777" w:rsidR="005732AC" w:rsidRPr="00B43758" w:rsidRDefault="005732AC">
      <w:pPr>
        <w:pBdr>
          <w:top w:val="nil"/>
          <w:left w:val="nil"/>
          <w:bottom w:val="nil"/>
          <w:right w:val="nil"/>
          <w:between w:val="nil"/>
        </w:pBdr>
        <w:rPr>
          <w:rFonts w:ascii="Tahoma" w:eastAsia="Times New Roman" w:hAnsi="Tahoma" w:cs="Tahoma"/>
          <w:color w:val="000000"/>
          <w:sz w:val="20"/>
          <w:szCs w:val="20"/>
        </w:rPr>
      </w:pPr>
    </w:p>
    <w:p w14:paraId="528B2589"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Signature:</w:t>
      </w:r>
    </w:p>
    <w:p w14:paraId="3F2BD621" w14:textId="77777777" w:rsidR="005732AC" w:rsidRPr="00B43758" w:rsidRDefault="00000000">
      <w:pPr>
        <w:ind w:left="360"/>
        <w:rPr>
          <w:rFonts w:ascii="Tahoma" w:eastAsia="Times New Roman" w:hAnsi="Tahoma" w:cs="Tahoma"/>
          <w:sz w:val="20"/>
          <w:szCs w:val="20"/>
        </w:rPr>
      </w:pPr>
      <w:r w:rsidRPr="00B43758">
        <w:rPr>
          <w:rFonts w:ascii="Tahoma" w:eastAsia="Times New Roman" w:hAnsi="Tahoma" w:cs="Tahoma"/>
          <w:sz w:val="20"/>
          <w:szCs w:val="20"/>
        </w:rPr>
        <w:t>Name*:</w:t>
      </w:r>
    </w:p>
    <w:p w14:paraId="0FC29645" w14:textId="77777777" w:rsidR="005732AC" w:rsidRPr="00B43758" w:rsidRDefault="00000000">
      <w:pPr>
        <w:tabs>
          <w:tab w:val="left" w:pos="5399"/>
        </w:tabs>
        <w:ind w:left="360"/>
        <w:rPr>
          <w:rFonts w:ascii="Tahoma" w:eastAsia="Times New Roman" w:hAnsi="Tahoma" w:cs="Tahoma"/>
          <w:sz w:val="20"/>
          <w:szCs w:val="20"/>
        </w:rPr>
      </w:pPr>
      <w:r w:rsidRPr="00B43758">
        <w:rPr>
          <w:rFonts w:ascii="Tahoma" w:eastAsia="Times New Roman" w:hAnsi="Tahoma" w:cs="Tahoma"/>
          <w:sz w:val="20"/>
          <w:szCs w:val="20"/>
        </w:rPr>
        <w:t>Designation:</w:t>
      </w:r>
      <w:r w:rsidRPr="00B43758">
        <w:rPr>
          <w:rFonts w:ascii="Tahoma" w:eastAsia="Times New Roman" w:hAnsi="Tahoma" w:cs="Tahoma"/>
          <w:sz w:val="20"/>
          <w:szCs w:val="20"/>
        </w:rPr>
        <w:tab/>
        <w:t>(Company Seal)</w:t>
      </w:r>
    </w:p>
    <w:p w14:paraId="370B8638" w14:textId="77777777" w:rsidR="005732AC" w:rsidRPr="00B43758" w:rsidRDefault="00000000">
      <w:pPr>
        <w:tabs>
          <w:tab w:val="left" w:pos="1917"/>
        </w:tabs>
        <w:ind w:left="360"/>
        <w:rPr>
          <w:rFonts w:ascii="Tahoma" w:eastAsia="Times New Roman" w:hAnsi="Tahoma" w:cs="Tahoma"/>
          <w:sz w:val="20"/>
          <w:szCs w:val="20"/>
        </w:rPr>
      </w:pPr>
      <w:r w:rsidRPr="00B43758">
        <w:rPr>
          <w:rFonts w:ascii="Tahoma" w:eastAsia="Times New Roman" w:hAnsi="Tahoma" w:cs="Tahoma"/>
          <w:sz w:val="20"/>
          <w:szCs w:val="20"/>
        </w:rPr>
        <w:t xml:space="preserve">Dated this </w:t>
      </w:r>
      <w:r w:rsidRPr="00B43758">
        <w:rPr>
          <w:rFonts w:ascii="Tahoma" w:eastAsia="Times New Roman" w:hAnsi="Tahoma" w:cs="Tahoma"/>
          <w:sz w:val="20"/>
          <w:szCs w:val="20"/>
          <w:u w:val="single"/>
        </w:rPr>
        <w:tab/>
      </w:r>
      <w:r w:rsidRPr="00B43758">
        <w:rPr>
          <w:rFonts w:ascii="Tahoma" w:eastAsia="Times New Roman" w:hAnsi="Tahoma" w:cs="Tahoma"/>
          <w:sz w:val="20"/>
          <w:szCs w:val="20"/>
        </w:rPr>
        <w:t>day ________ Month, 2026</w:t>
      </w:r>
    </w:p>
    <w:sectPr w:rsidR="005732AC" w:rsidRPr="00B43758">
      <w:footerReference w:type="default" r:id="rId11"/>
      <w:pgSz w:w="12240" w:h="15840"/>
      <w:pgMar w:top="1060" w:right="720" w:bottom="900" w:left="1080" w:header="0" w:footer="6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AB9B" w14:textId="77777777" w:rsidR="00213783" w:rsidRDefault="00213783">
      <w:r>
        <w:separator/>
      </w:r>
    </w:p>
  </w:endnote>
  <w:endnote w:type="continuationSeparator" w:id="0">
    <w:p w14:paraId="3B1585D2" w14:textId="77777777" w:rsidR="00213783" w:rsidRDefault="0021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27003787-EEAD-49CB-82ED-B481D37339E9}"/>
  </w:font>
  <w:font w:name="Georgia">
    <w:panose1 w:val="02040502050405020303"/>
    <w:charset w:val="00"/>
    <w:family w:val="roman"/>
    <w:pitch w:val="variable"/>
    <w:sig w:usb0="00000287" w:usb1="00000000" w:usb2="00000000" w:usb3="00000000" w:csb0="0000009F" w:csb1="00000000"/>
    <w:embedItalic r:id="rId2" w:fontKey="{4A757ACC-9EF2-4C23-A59A-5DCA3CBCFD4D}"/>
  </w:font>
  <w:font w:name="Tahoma">
    <w:panose1 w:val="020B0604030504040204"/>
    <w:charset w:val="00"/>
    <w:family w:val="swiss"/>
    <w:pitch w:val="variable"/>
    <w:sig w:usb0="E1002EFF" w:usb1="C000605B" w:usb2="00000029" w:usb3="00000000" w:csb0="000101FF" w:csb1="00000000"/>
    <w:embedRegular r:id="rId3" w:fontKey="{C3946974-4281-49A8-8F22-3DE8646D26BA}"/>
    <w:embedBold r:id="rId4" w:fontKey="{195FDB7E-A5AE-493E-8634-7CA575F01EF7}"/>
    <w:embedItalic r:id="rId5" w:fontKey="{3F063D9C-797B-48B8-9917-7CF33ED2EE27}"/>
    <w:embedBoldItalic r:id="rId6" w:fontKey="{92DB82B6-1BD4-403C-A241-8373823D19A7}"/>
  </w:font>
  <w:font w:name="Calibri">
    <w:panose1 w:val="020F0502020204030204"/>
    <w:charset w:val="00"/>
    <w:family w:val="swiss"/>
    <w:pitch w:val="variable"/>
    <w:sig w:usb0="E4002EFF" w:usb1="C200247B" w:usb2="00000009" w:usb3="00000000" w:csb0="000001FF" w:csb1="00000000"/>
    <w:embedRegular r:id="rId7" w:fontKey="{F1CAD59E-5A12-41AD-A03D-43E949557FF8}"/>
  </w:font>
  <w:font w:name="Cambria">
    <w:panose1 w:val="02040503050406030204"/>
    <w:charset w:val="00"/>
    <w:family w:val="roman"/>
    <w:pitch w:val="variable"/>
    <w:sig w:usb0="E00006FF" w:usb1="420024FF" w:usb2="02000000" w:usb3="00000000" w:csb0="0000019F" w:csb1="00000000"/>
    <w:embedRegular r:id="rId8" w:fontKey="{C5AF37F0-CBF7-4D1C-BC66-3B94FB1B7F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CCDF" w14:textId="77777777" w:rsidR="005732AC" w:rsidRDefault="00000000">
    <w:pPr>
      <w:pBdr>
        <w:top w:val="nil"/>
        <w:left w:val="nil"/>
        <w:bottom w:val="nil"/>
        <w:right w:val="nil"/>
        <w:between w:val="nil"/>
      </w:pBdr>
      <w:spacing w:line="14" w:lineRule="auto"/>
      <w:rPr>
        <w:color w:val="000000"/>
        <w:sz w:val="19"/>
        <w:szCs w:val="19"/>
      </w:rPr>
    </w:pPr>
    <w:r>
      <w:rPr>
        <w:noProof/>
      </w:rPr>
      <mc:AlternateContent>
        <mc:Choice Requires="wps">
          <w:drawing>
            <wp:anchor distT="0" distB="0" distL="0" distR="0" simplePos="0" relativeHeight="251658240" behindDoc="1" locked="0" layoutInCell="1" hidden="0" allowOverlap="1" wp14:anchorId="3750F9C9" wp14:editId="388B52AA">
              <wp:simplePos x="0" y="0"/>
              <wp:positionH relativeFrom="column">
                <wp:posOffset>6351667</wp:posOffset>
              </wp:positionH>
              <wp:positionV relativeFrom="paragraph">
                <wp:posOffset>9459963</wp:posOffset>
              </wp:positionV>
              <wp:extent cx="224154" cy="186690"/>
              <wp:effectExtent l="0" t="0" r="0" b="0"/>
              <wp:wrapNone/>
              <wp:docPr id="8" name="Rectangle 8"/>
              <wp:cNvGraphicFramePr/>
              <a:graphic xmlns:a="http://schemas.openxmlformats.org/drawingml/2006/main">
                <a:graphicData uri="http://schemas.microsoft.com/office/word/2010/wordprocessingShape">
                  <wps:wsp>
                    <wps:cNvSpPr/>
                    <wps:spPr>
                      <a:xfrm>
                        <a:off x="5243448" y="3696180"/>
                        <a:ext cx="205104" cy="167640"/>
                      </a:xfrm>
                      <a:prstGeom prst="rect">
                        <a:avLst/>
                      </a:prstGeom>
                      <a:noFill/>
                      <a:ln>
                        <a:noFill/>
                      </a:ln>
                    </wps:spPr>
                    <wps:txbx>
                      <w:txbxContent>
                        <w:p w14:paraId="3B07DCB8" w14:textId="77777777" w:rsidR="005732AC" w:rsidRDefault="00000000">
                          <w:pPr>
                            <w:spacing w:before="12"/>
                            <w:ind w:left="20" w:firstLine="40"/>
                            <w:textDirection w:val="btLr"/>
                          </w:pPr>
                          <w:r>
                            <w:rPr>
                              <w:color w:val="000000"/>
                              <w:sz w:val="20"/>
                            </w:rPr>
                            <w:t>10</w:t>
                          </w:r>
                        </w:p>
                      </w:txbxContent>
                    </wps:txbx>
                    <wps:bodyPr spcFirstLastPara="1" wrap="square" lIns="0" tIns="0" rIns="0" bIns="0" anchor="t" anchorCtr="0">
                      <a:noAutofit/>
                    </wps:bodyPr>
                  </wps:wsp>
                </a:graphicData>
              </a:graphic>
            </wp:anchor>
          </w:drawing>
        </mc:Choice>
        <mc:Fallback>
          <w:pict>
            <v:rect w14:anchorId="3750F9C9" id="Rectangle 8" o:spid="_x0000_s1037" style="position:absolute;margin-left:500.15pt;margin-top:744.9pt;width:17.65pt;height:14.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" filled="f" stroked="f">
              <v:textbox inset="0,0,0,0">
                <w:txbxContent>
                  <w:p w14:paraId="3B07DCB8" w14:textId="77777777" w:rsidR="005732AC" w:rsidRDefault="00000000">
                    <w:pPr>
                      <w:spacing w:before="12"/>
                      <w:ind w:left="20" w:firstLine="40"/>
                      <w:textDirection w:val="btLr"/>
                    </w:pPr>
                    <w:r>
                      <w:rPr>
                        <w:color w:val="000000"/>
                        <w:sz w:val="20"/>
                      </w:rPr>
                      <w:t>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9D4B" w14:textId="77777777" w:rsidR="00213783" w:rsidRDefault="00213783">
      <w:r>
        <w:separator/>
      </w:r>
    </w:p>
  </w:footnote>
  <w:footnote w:type="continuationSeparator" w:id="0">
    <w:p w14:paraId="1D62E824" w14:textId="77777777" w:rsidR="00213783" w:rsidRDefault="0021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7E7"/>
    <w:multiLevelType w:val="multilevel"/>
    <w:tmpl w:val="679428A6"/>
    <w:lvl w:ilvl="0">
      <w:start w:val="1"/>
      <w:numFmt w:val="decimal"/>
      <w:lvlText w:val="%1."/>
      <w:lvlJc w:val="left"/>
      <w:pPr>
        <w:ind w:left="1080" w:hanging="360"/>
      </w:pPr>
      <w:rPr>
        <w:rFonts w:ascii="Arial" w:eastAsia="Arial" w:hAnsi="Arial" w:cs="Arial"/>
        <w:b w:val="0"/>
        <w:bCs w:val="0"/>
        <w:i w:val="0"/>
        <w:iCs w:val="0"/>
        <w:sz w:val="20"/>
        <w:szCs w:val="20"/>
      </w:rPr>
    </w:lvl>
    <w:lvl w:ilvl="1">
      <w:numFmt w:val="bullet"/>
      <w:lvlText w:val="•"/>
      <w:lvlJc w:val="left"/>
      <w:pPr>
        <w:ind w:left="2016" w:hanging="360"/>
      </w:pPr>
    </w:lvl>
    <w:lvl w:ilvl="2">
      <w:numFmt w:val="bullet"/>
      <w:lvlText w:val="•"/>
      <w:lvlJc w:val="left"/>
      <w:pPr>
        <w:ind w:left="2952" w:hanging="360"/>
      </w:pPr>
    </w:lvl>
    <w:lvl w:ilvl="3">
      <w:numFmt w:val="bullet"/>
      <w:lvlText w:val="•"/>
      <w:lvlJc w:val="left"/>
      <w:pPr>
        <w:ind w:left="3888" w:hanging="360"/>
      </w:pPr>
    </w:lvl>
    <w:lvl w:ilvl="4">
      <w:numFmt w:val="bullet"/>
      <w:lvlText w:val="•"/>
      <w:lvlJc w:val="left"/>
      <w:pPr>
        <w:ind w:left="4824" w:hanging="360"/>
      </w:pPr>
    </w:lvl>
    <w:lvl w:ilvl="5">
      <w:numFmt w:val="bullet"/>
      <w:lvlText w:val="•"/>
      <w:lvlJc w:val="left"/>
      <w:pPr>
        <w:ind w:left="5760" w:hanging="360"/>
      </w:pPr>
    </w:lvl>
    <w:lvl w:ilvl="6">
      <w:numFmt w:val="bullet"/>
      <w:lvlText w:val="•"/>
      <w:lvlJc w:val="left"/>
      <w:pPr>
        <w:ind w:left="6696" w:hanging="360"/>
      </w:pPr>
    </w:lvl>
    <w:lvl w:ilvl="7">
      <w:numFmt w:val="bullet"/>
      <w:lvlText w:val="•"/>
      <w:lvlJc w:val="left"/>
      <w:pPr>
        <w:ind w:left="7632" w:hanging="360"/>
      </w:pPr>
    </w:lvl>
    <w:lvl w:ilvl="8">
      <w:numFmt w:val="bullet"/>
      <w:lvlText w:val="•"/>
      <w:lvlJc w:val="left"/>
      <w:pPr>
        <w:ind w:left="8568" w:hanging="360"/>
      </w:pPr>
    </w:lvl>
  </w:abstractNum>
  <w:abstractNum w:abstractNumId="1" w15:restartNumberingAfterBreak="0">
    <w:nsid w:val="06FB0417"/>
    <w:multiLevelType w:val="multilevel"/>
    <w:tmpl w:val="33244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4535BC"/>
    <w:multiLevelType w:val="multilevel"/>
    <w:tmpl w:val="7CA08856"/>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44D8A"/>
    <w:multiLevelType w:val="multilevel"/>
    <w:tmpl w:val="FE12A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561FD4"/>
    <w:multiLevelType w:val="multilevel"/>
    <w:tmpl w:val="60E82B9A"/>
    <w:lvl w:ilvl="0">
      <w:start w:val="1"/>
      <w:numFmt w:val="decimal"/>
      <w:lvlText w:val="%1."/>
      <w:lvlJc w:val="left"/>
      <w:pPr>
        <w:ind w:left="2487" w:hanging="360"/>
      </w:p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5" w15:restartNumberingAfterBreak="0">
    <w:nsid w:val="1B681F21"/>
    <w:multiLevelType w:val="multilevel"/>
    <w:tmpl w:val="B61E1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677C8B"/>
    <w:multiLevelType w:val="multilevel"/>
    <w:tmpl w:val="8B46A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104D65"/>
    <w:multiLevelType w:val="hybridMultilevel"/>
    <w:tmpl w:val="B1A0B832"/>
    <w:lvl w:ilvl="0" w:tplc="0B3E84E6">
      <w:start w:val="1"/>
      <w:numFmt w:val="bullet"/>
      <w:lvlText w:val="•"/>
      <w:lvlJc w:val="left"/>
      <w:pPr>
        <w:ind w:left="450" w:hanging="270"/>
      </w:pPr>
    </w:lvl>
    <w:lvl w:ilvl="1" w:tplc="F948E602">
      <w:numFmt w:val="decimal"/>
      <w:lvlText w:val=""/>
      <w:lvlJc w:val="left"/>
    </w:lvl>
    <w:lvl w:ilvl="2" w:tplc="758C1E00">
      <w:numFmt w:val="decimal"/>
      <w:lvlText w:val=""/>
      <w:lvlJc w:val="left"/>
    </w:lvl>
    <w:lvl w:ilvl="3" w:tplc="27B238F0">
      <w:numFmt w:val="decimal"/>
      <w:lvlText w:val=""/>
      <w:lvlJc w:val="left"/>
    </w:lvl>
    <w:lvl w:ilvl="4" w:tplc="C988E77E">
      <w:numFmt w:val="decimal"/>
      <w:lvlText w:val=""/>
      <w:lvlJc w:val="left"/>
    </w:lvl>
    <w:lvl w:ilvl="5" w:tplc="87BCBBB8">
      <w:numFmt w:val="decimal"/>
      <w:lvlText w:val=""/>
      <w:lvlJc w:val="left"/>
    </w:lvl>
    <w:lvl w:ilvl="6" w:tplc="3A60D722">
      <w:numFmt w:val="decimal"/>
      <w:lvlText w:val=""/>
      <w:lvlJc w:val="left"/>
    </w:lvl>
    <w:lvl w:ilvl="7" w:tplc="EFE81B12">
      <w:numFmt w:val="decimal"/>
      <w:lvlText w:val=""/>
      <w:lvlJc w:val="left"/>
    </w:lvl>
    <w:lvl w:ilvl="8" w:tplc="F9ACD7A2">
      <w:numFmt w:val="decimal"/>
      <w:lvlText w:val=""/>
      <w:lvlJc w:val="left"/>
    </w:lvl>
  </w:abstractNum>
  <w:abstractNum w:abstractNumId="8" w15:restartNumberingAfterBreak="0">
    <w:nsid w:val="2A5F3AD2"/>
    <w:multiLevelType w:val="multilevel"/>
    <w:tmpl w:val="8442600A"/>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BE0779F"/>
    <w:multiLevelType w:val="multilevel"/>
    <w:tmpl w:val="CE6A7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AE02AE"/>
    <w:multiLevelType w:val="multilevel"/>
    <w:tmpl w:val="F5F435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A15099F"/>
    <w:multiLevelType w:val="multilevel"/>
    <w:tmpl w:val="A4A6099A"/>
    <w:lvl w:ilvl="0">
      <w:start w:val="1"/>
      <w:numFmt w:val="decimal"/>
      <w:lvlText w:val="%1."/>
      <w:lvlJc w:val="left"/>
      <w:pPr>
        <w:ind w:left="470" w:hanging="360"/>
      </w:pPr>
    </w:lvl>
    <w:lvl w:ilvl="1">
      <w:numFmt w:val="bullet"/>
      <w:lvlText w:val="•"/>
      <w:lvlJc w:val="left"/>
      <w:pPr>
        <w:ind w:left="938" w:hanging="360"/>
      </w:pPr>
    </w:lvl>
    <w:lvl w:ilvl="2">
      <w:numFmt w:val="bullet"/>
      <w:lvlText w:val="•"/>
      <w:lvlJc w:val="left"/>
      <w:pPr>
        <w:ind w:left="1396" w:hanging="360"/>
      </w:pPr>
    </w:lvl>
    <w:lvl w:ilvl="3">
      <w:numFmt w:val="bullet"/>
      <w:lvlText w:val="•"/>
      <w:lvlJc w:val="left"/>
      <w:pPr>
        <w:ind w:left="1854" w:hanging="360"/>
      </w:pPr>
    </w:lvl>
    <w:lvl w:ilvl="4">
      <w:numFmt w:val="bullet"/>
      <w:lvlText w:val="•"/>
      <w:lvlJc w:val="left"/>
      <w:pPr>
        <w:ind w:left="2312" w:hanging="360"/>
      </w:pPr>
    </w:lvl>
    <w:lvl w:ilvl="5">
      <w:numFmt w:val="bullet"/>
      <w:lvlText w:val="•"/>
      <w:lvlJc w:val="left"/>
      <w:pPr>
        <w:ind w:left="2770" w:hanging="360"/>
      </w:pPr>
    </w:lvl>
    <w:lvl w:ilvl="6">
      <w:numFmt w:val="bullet"/>
      <w:lvlText w:val="•"/>
      <w:lvlJc w:val="left"/>
      <w:pPr>
        <w:ind w:left="3228" w:hanging="360"/>
      </w:pPr>
    </w:lvl>
    <w:lvl w:ilvl="7">
      <w:numFmt w:val="bullet"/>
      <w:lvlText w:val="•"/>
      <w:lvlJc w:val="left"/>
      <w:pPr>
        <w:ind w:left="3686" w:hanging="360"/>
      </w:pPr>
    </w:lvl>
    <w:lvl w:ilvl="8">
      <w:numFmt w:val="bullet"/>
      <w:lvlText w:val="•"/>
      <w:lvlJc w:val="left"/>
      <w:pPr>
        <w:ind w:left="4144" w:hanging="360"/>
      </w:pPr>
    </w:lvl>
  </w:abstractNum>
  <w:abstractNum w:abstractNumId="12" w15:restartNumberingAfterBreak="0">
    <w:nsid w:val="3FD769A8"/>
    <w:multiLevelType w:val="multilevel"/>
    <w:tmpl w:val="1A00BD8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9138A4"/>
    <w:multiLevelType w:val="multilevel"/>
    <w:tmpl w:val="3926EEC0"/>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7291038"/>
    <w:multiLevelType w:val="multilevel"/>
    <w:tmpl w:val="C82CC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7548F1"/>
    <w:multiLevelType w:val="multilevel"/>
    <w:tmpl w:val="1E843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8A42712"/>
    <w:multiLevelType w:val="multilevel"/>
    <w:tmpl w:val="2C74D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4C4D86"/>
    <w:multiLevelType w:val="multilevel"/>
    <w:tmpl w:val="C5D4C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B427378"/>
    <w:multiLevelType w:val="multilevel"/>
    <w:tmpl w:val="42FAD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B734E5B"/>
    <w:multiLevelType w:val="multilevel"/>
    <w:tmpl w:val="9544B6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7C645041"/>
    <w:multiLevelType w:val="multilevel"/>
    <w:tmpl w:val="2AE63B8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01525911">
    <w:abstractNumId w:val="15"/>
  </w:num>
  <w:num w:numId="2" w16cid:durableId="1921787634">
    <w:abstractNumId w:val="19"/>
  </w:num>
  <w:num w:numId="3" w16cid:durableId="2025402999">
    <w:abstractNumId w:val="10"/>
  </w:num>
  <w:num w:numId="4" w16cid:durableId="50160849">
    <w:abstractNumId w:val="3"/>
  </w:num>
  <w:num w:numId="5" w16cid:durableId="569536822">
    <w:abstractNumId w:val="11"/>
  </w:num>
  <w:num w:numId="6" w16cid:durableId="824248571">
    <w:abstractNumId w:val="17"/>
  </w:num>
  <w:num w:numId="7" w16cid:durableId="1740833070">
    <w:abstractNumId w:val="6"/>
  </w:num>
  <w:num w:numId="8" w16cid:durableId="1483933366">
    <w:abstractNumId w:val="20"/>
  </w:num>
  <w:num w:numId="9" w16cid:durableId="515198168">
    <w:abstractNumId w:val="12"/>
  </w:num>
  <w:num w:numId="10" w16cid:durableId="56050934">
    <w:abstractNumId w:val="8"/>
  </w:num>
  <w:num w:numId="11" w16cid:durableId="169493150">
    <w:abstractNumId w:val="4"/>
  </w:num>
  <w:num w:numId="12" w16cid:durableId="902640019">
    <w:abstractNumId w:val="2"/>
  </w:num>
  <w:num w:numId="13" w16cid:durableId="1616786549">
    <w:abstractNumId w:val="5"/>
  </w:num>
  <w:num w:numId="14" w16cid:durableId="1396706200">
    <w:abstractNumId w:val="13"/>
  </w:num>
  <w:num w:numId="15" w16cid:durableId="164833185">
    <w:abstractNumId w:val="9"/>
  </w:num>
  <w:num w:numId="16" w16cid:durableId="2023781098">
    <w:abstractNumId w:val="18"/>
  </w:num>
  <w:num w:numId="17" w16cid:durableId="1035811411">
    <w:abstractNumId w:val="14"/>
  </w:num>
  <w:num w:numId="18" w16cid:durableId="1128550709">
    <w:abstractNumId w:val="16"/>
  </w:num>
  <w:num w:numId="19" w16cid:durableId="93867456">
    <w:abstractNumId w:val="1"/>
  </w:num>
  <w:num w:numId="20" w16cid:durableId="1713536832">
    <w:abstractNumId w:val="0"/>
  </w:num>
  <w:num w:numId="21" w16cid:durableId="171908659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AC"/>
    <w:rsid w:val="00022322"/>
    <w:rsid w:val="00042C5B"/>
    <w:rsid w:val="00061798"/>
    <w:rsid w:val="000E55D5"/>
    <w:rsid w:val="00211B1D"/>
    <w:rsid w:val="00213783"/>
    <w:rsid w:val="002C2FA2"/>
    <w:rsid w:val="00302599"/>
    <w:rsid w:val="00362AB8"/>
    <w:rsid w:val="00376D00"/>
    <w:rsid w:val="003A41C2"/>
    <w:rsid w:val="004D4EA8"/>
    <w:rsid w:val="00566869"/>
    <w:rsid w:val="005732AC"/>
    <w:rsid w:val="005949AA"/>
    <w:rsid w:val="006438A6"/>
    <w:rsid w:val="006C480B"/>
    <w:rsid w:val="006F6BA1"/>
    <w:rsid w:val="00723E52"/>
    <w:rsid w:val="00746E9F"/>
    <w:rsid w:val="00811FE1"/>
    <w:rsid w:val="0081463A"/>
    <w:rsid w:val="00876FF4"/>
    <w:rsid w:val="008B3A1B"/>
    <w:rsid w:val="008E56FD"/>
    <w:rsid w:val="009B7371"/>
    <w:rsid w:val="00A47728"/>
    <w:rsid w:val="00A53B8F"/>
    <w:rsid w:val="00A639F1"/>
    <w:rsid w:val="00AB2586"/>
    <w:rsid w:val="00B00714"/>
    <w:rsid w:val="00B42A91"/>
    <w:rsid w:val="00B43758"/>
    <w:rsid w:val="00B74CD9"/>
    <w:rsid w:val="00C562A6"/>
    <w:rsid w:val="00D54963"/>
    <w:rsid w:val="00DB31D2"/>
    <w:rsid w:val="00DC2D5D"/>
    <w:rsid w:val="00E839C5"/>
    <w:rsid w:val="00EA26E0"/>
    <w:rsid w:val="00F178FD"/>
    <w:rsid w:val="00FA46D5"/>
    <w:rsid w:val="00FE41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DEC8"/>
  <w15:docId w15:val="{2B59A629-0655-4E6D-9A6C-72432ACF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00"/>
      <w:outlineLvl w:val="0"/>
    </w:pPr>
    <w:rPr>
      <w:b/>
      <w:bCs/>
      <w:sz w:val="24"/>
      <w:szCs w:val="24"/>
    </w:rPr>
  </w:style>
  <w:style w:type="paragraph" w:styleId="Heading2">
    <w:name w:val="heading 2"/>
    <w:basedOn w:val="Normal"/>
    <w:next w:val="Normal"/>
    <w:uiPriority w:val="9"/>
    <w:unhideWhenUsed/>
    <w:qFormat/>
    <w:pPr>
      <w:ind w:right="179"/>
      <w:jc w:val="right"/>
      <w:outlineLvl w:val="1"/>
    </w:pPr>
    <w:rPr>
      <w:sz w:val="24"/>
      <w:szCs w:val="24"/>
    </w:rPr>
  </w:style>
  <w:style w:type="paragraph" w:styleId="Heading3">
    <w:name w:val="heading 3"/>
    <w:basedOn w:val="Normal"/>
    <w:next w:val="Normal"/>
    <w:uiPriority w:val="9"/>
    <w:unhideWhenUsed/>
    <w:qFormat/>
    <w:pPr>
      <w:ind w:left="1078" w:hanging="358"/>
      <w:outlineLvl w:val="2"/>
    </w:pPr>
    <w:rPr>
      <w:b/>
      <w:bCs/>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80"/>
      <w:jc w:val="center"/>
    </w:pPr>
    <w:rPr>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paragraph" w:styleId="ListParagraph">
    <w:name w:val="List Paragraph"/>
    <w:basedOn w:val="Normal"/>
    <w:qFormat/>
    <w:rsid w:val="00302599"/>
    <w:pPr>
      <w:widowControl/>
      <w:ind w:left="720"/>
      <w:contextualSpacing/>
    </w:pPr>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4D4EA8"/>
    <w:rPr>
      <w:color w:val="0000FF" w:themeColor="hyperlink"/>
      <w:u w:val="single"/>
    </w:rPr>
  </w:style>
  <w:style w:type="character" w:styleId="UnresolvedMention">
    <w:name w:val="Unresolved Mention"/>
    <w:basedOn w:val="DefaultParagraphFont"/>
    <w:uiPriority w:val="99"/>
    <w:semiHidden/>
    <w:unhideWhenUsed/>
    <w:rsid w:val="004D4EA8"/>
    <w:rPr>
      <w:color w:val="605E5C"/>
      <w:shd w:val="clear" w:color="auto" w:fill="E1DFDD"/>
    </w:rPr>
  </w:style>
  <w:style w:type="character" w:styleId="FollowedHyperlink">
    <w:name w:val="FollowedHyperlink"/>
    <w:basedOn w:val="DefaultParagraphFont"/>
    <w:uiPriority w:val="99"/>
    <w:semiHidden/>
    <w:unhideWhenUsed/>
    <w:rsid w:val="004D4E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7QeVgrrACyF6MFoz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rms.gle/9wHWah736CiM8mZT6" TargetMode="External"/><Relationship Id="rId4" Type="http://schemas.openxmlformats.org/officeDocument/2006/relationships/settings" Target="settings.xml"/><Relationship Id="rId9" Type="http://schemas.openxmlformats.org/officeDocument/2006/relationships/hyperlink" Target="https://forms.gle/2g6SJQLZrNigUSqM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qIKZpkrKpd1MvTWQGQhnXu30Q==">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4984</Words>
  <Characters>28415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Ramesh Chand</dc:creator>
  <cp:lastModifiedBy>Mr Ramesh Chand</cp:lastModifiedBy>
  <cp:revision>4</cp:revision>
  <dcterms:created xsi:type="dcterms:W3CDTF">2026-09-02T07:58:00Z</dcterms:created>
  <dcterms:modified xsi:type="dcterms:W3CDTF">2026-09-02T08:07:00Z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2026-06-19T00:00:00Z</vt:lpwstr>
  </property>
  <property fmtid="{D5CDD505-2E9C-101B-9397-08002B2CF9AE}" pid="4" name="Producer">
    <vt:lpwstr>Skia/PDF m151 Google Docs Renderer</vt:lpwstr>
  </property>
  <property fmtid="{D5CDD505-2E9C-101B-9397-08002B2CF9AE}" pid="5" name="LastSaved">
    <vt:lpwstr>2026-06-19T00:00:00Z</vt:lpwstr>
  </property>
</Properties>
</file>